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A57" w:rsidRPr="00831389" w:rsidRDefault="00AF1A57" w:rsidP="00AF1A57">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703C27">
        <w:rPr>
          <w:bCs/>
          <w:noProof w:val="0"/>
          <w:sz w:val="24"/>
          <w:lang w:val="en-GB"/>
        </w:rPr>
        <w:t xml:space="preserve"> </w:t>
      </w:r>
      <w:r>
        <w:rPr>
          <w:bCs/>
          <w:noProof w:val="0"/>
          <w:sz w:val="24"/>
          <w:lang w:val="en-GB"/>
        </w:rPr>
        <w:t>Meeting #</w:t>
      </w:r>
      <w:r w:rsidR="001235C4">
        <w:rPr>
          <w:bCs/>
          <w:noProof w:val="0"/>
          <w:sz w:val="24"/>
          <w:lang w:val="en-GB"/>
        </w:rPr>
        <w:t>10</w:t>
      </w:r>
      <w:r w:rsidR="002A5827">
        <w:rPr>
          <w:bCs/>
          <w:noProof w:val="0"/>
          <w:sz w:val="24"/>
          <w:lang w:val="en-GB"/>
        </w:rPr>
        <w:t>9</w:t>
      </w:r>
      <w:r w:rsidR="00D22E21">
        <w:rPr>
          <w:bCs/>
          <w:noProof w:val="0"/>
          <w:sz w:val="24"/>
          <w:lang w:val="en-GB"/>
        </w:rPr>
        <w:t>-e</w:t>
      </w:r>
      <w:r w:rsidR="001F36E8">
        <w:rPr>
          <w:rFonts w:eastAsia="맑은 고딕"/>
          <w:bCs/>
          <w:noProof w:val="0"/>
          <w:sz w:val="24"/>
          <w:lang w:val="en-GB" w:eastAsia="ko-KR"/>
        </w:rPr>
        <w:tab/>
        <w:t>R3-205064</w:t>
      </w:r>
    </w:p>
    <w:p w:rsidR="00AF1A57" w:rsidRPr="00076C1C" w:rsidRDefault="00D22E21" w:rsidP="00AF1A57">
      <w:pPr>
        <w:pStyle w:val="a5"/>
        <w:tabs>
          <w:tab w:val="right" w:pos="9639"/>
        </w:tabs>
        <w:rPr>
          <w:bCs/>
          <w:noProof w:val="0"/>
          <w:sz w:val="24"/>
          <w:lang w:val="en-GB"/>
        </w:rPr>
      </w:pPr>
      <w:r>
        <w:rPr>
          <w:sz w:val="24"/>
        </w:rPr>
        <w:t>1</w:t>
      </w:r>
      <w:r w:rsidR="002A5827">
        <w:rPr>
          <w:sz w:val="24"/>
        </w:rPr>
        <w:t>7</w:t>
      </w:r>
      <w:r w:rsidR="0085616A" w:rsidRPr="00E2348B">
        <w:rPr>
          <w:sz w:val="24"/>
        </w:rPr>
        <w:t xml:space="preserve"> -</w:t>
      </w:r>
      <w:r w:rsidR="0085616A">
        <w:rPr>
          <w:sz w:val="24"/>
        </w:rPr>
        <w:t xml:space="preserve"> </w:t>
      </w:r>
      <w:r w:rsidR="002A5827">
        <w:rPr>
          <w:sz w:val="24"/>
        </w:rPr>
        <w:t>28</w:t>
      </w:r>
      <w:r w:rsidR="0085616A" w:rsidRPr="00E2348B">
        <w:rPr>
          <w:sz w:val="24"/>
        </w:rPr>
        <w:t xml:space="preserve"> </w:t>
      </w:r>
      <w:r w:rsidR="002A5827">
        <w:rPr>
          <w:sz w:val="24"/>
        </w:rPr>
        <w:t>Aug.</w:t>
      </w:r>
      <w:r w:rsidR="0085616A" w:rsidRPr="00E2348B">
        <w:rPr>
          <w:sz w:val="24"/>
        </w:rPr>
        <w:t xml:space="preserve"> 2020, E-Meeting</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7861D4">
        <w:rPr>
          <w:rFonts w:cs="Arial"/>
          <w:b/>
          <w:bCs/>
          <w:sz w:val="24"/>
        </w:rPr>
        <w:t>13</w:t>
      </w:r>
      <w:r w:rsidR="000C2CB2">
        <w:rPr>
          <w:rFonts w:eastAsia="맑은 고딕" w:cs="Arial"/>
          <w:b/>
          <w:bCs/>
          <w:sz w:val="24"/>
          <w:lang w:eastAsia="ko-KR"/>
        </w:rPr>
        <w:t>.</w:t>
      </w:r>
      <w:r w:rsidR="00490D6A">
        <w:rPr>
          <w:rFonts w:eastAsia="맑은 고딕" w:cs="Arial"/>
          <w:b/>
          <w:bCs/>
          <w:sz w:val="24"/>
          <w:lang w:eastAsia="ko-KR"/>
        </w:rPr>
        <w:t>2.3</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7766DF" w:rsidRPr="007766DF">
        <w:rPr>
          <w:rFonts w:ascii="Arial" w:hAnsi="Arial" w:cs="Arial"/>
          <w:b/>
          <w:bCs/>
          <w:sz w:val="24"/>
        </w:rPr>
        <w:t>Consideration on topological redundancy</w:t>
      </w:r>
      <w:bookmarkStart w:id="0" w:name="_GoBack"/>
      <w:bookmarkEnd w:id="0"/>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F63484">
        <w:rPr>
          <w:rFonts w:ascii="Arial" w:hAnsi="Arial" w:cs="Arial"/>
          <w:b/>
          <w:bCs/>
          <w:sz w:val="24"/>
        </w:rPr>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Default="00662241" w:rsidP="00571757">
      <w:pPr>
        <w:jc w:val="both"/>
        <w:rPr>
          <w:rFonts w:eastAsia="맑은 고딕"/>
          <w:lang w:val="en-GB" w:eastAsia="ko-KR"/>
        </w:rPr>
      </w:pPr>
      <w:r w:rsidRPr="00662241">
        <w:rPr>
          <w:rFonts w:eastAsia="맑은 고딕"/>
          <w:lang w:eastAsia="ko-KR"/>
        </w:rPr>
        <w:t xml:space="preserve">The new WID [1] on IAB enhancement was approved. On topological redundancy, several issues are necessary to solve. </w:t>
      </w:r>
      <w:r w:rsidR="00B83992" w:rsidRPr="00662241">
        <w:t xml:space="preserve">This </w:t>
      </w:r>
      <w:r w:rsidRPr="00662241">
        <w:t>paper is to investigate them initially from high level point of view</w:t>
      </w:r>
      <w:r w:rsidR="00B83992" w:rsidRPr="00662241">
        <w:rPr>
          <w:rFonts w:eastAsia="맑은 고딕"/>
          <w:lang w:val="en-GB" w:eastAsia="ko-KR"/>
        </w:rPr>
        <w:t>. The corresponding proposals</w:t>
      </w:r>
      <w:r w:rsidRPr="00662241">
        <w:rPr>
          <w:rFonts w:eastAsia="맑은 고딕"/>
          <w:lang w:val="en-GB" w:eastAsia="ko-KR"/>
        </w:rPr>
        <w:t xml:space="preserve"> </w:t>
      </w:r>
      <w:r w:rsidR="00B83992" w:rsidRPr="00662241">
        <w:rPr>
          <w:rFonts w:eastAsia="맑은 고딕"/>
          <w:lang w:val="en-GB" w:eastAsia="ko-KR"/>
        </w:rPr>
        <w:t>are also provided.</w:t>
      </w:r>
      <w:r w:rsidR="008B3C5A">
        <w:rPr>
          <w:rFonts w:eastAsia="맑은 고딕"/>
          <w:lang w:val="en-GB" w:eastAsia="ko-KR"/>
        </w:rPr>
        <w:t xml:space="preserve"> </w:t>
      </w:r>
    </w:p>
    <w:p w:rsidR="008C2BA0" w:rsidRPr="006F71D0" w:rsidRDefault="008C2BA0" w:rsidP="00571757">
      <w:pPr>
        <w:jc w:val="both"/>
      </w:pP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C72DBF" w:rsidRDefault="00BA6254" w:rsidP="00C72DBF">
      <w:pPr>
        <w:jc w:val="both"/>
        <w:rPr>
          <w:rFonts w:eastAsia="맑은 고딕"/>
          <w:lang w:eastAsia="ko-KR"/>
        </w:rPr>
      </w:pPr>
      <w:r>
        <w:rPr>
          <w:rFonts w:eastAsia="맑은 고딕"/>
          <w:lang w:eastAsia="ko-KR"/>
        </w:rPr>
        <w:t xml:space="preserve">In RAN#86, the new WID </w:t>
      </w:r>
      <w:r w:rsidR="00C469A6">
        <w:rPr>
          <w:rFonts w:eastAsia="맑은 고딕"/>
          <w:lang w:eastAsia="ko-KR"/>
        </w:rPr>
        <w:t xml:space="preserve">[1] </w:t>
      </w:r>
      <w:r w:rsidR="00217A98">
        <w:rPr>
          <w:rFonts w:eastAsia="맑은 고딕"/>
          <w:lang w:eastAsia="ko-KR"/>
        </w:rPr>
        <w:t xml:space="preserve">on IAB enhancement was approved, in which partial of the objectives are shown below: </w:t>
      </w:r>
    </w:p>
    <w:p w:rsidR="003071C6" w:rsidRDefault="003071C6" w:rsidP="003071C6">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071C6" w:rsidTr="00F171F1">
        <w:tc>
          <w:tcPr>
            <w:tcW w:w="9857" w:type="dxa"/>
            <w:shd w:val="clear" w:color="auto" w:fill="auto"/>
          </w:tcPr>
          <w:p w:rsidR="003071C6" w:rsidRPr="003071C6" w:rsidRDefault="003071C6" w:rsidP="003071C6">
            <w:pPr>
              <w:spacing w:after="120"/>
              <w:ind w:firstLineChars="50" w:firstLine="100"/>
              <w:rPr>
                <w:rFonts w:eastAsiaTheme="minorEastAsia"/>
                <w:bCs/>
                <w:i/>
                <w:lang w:eastAsia="ko-KR"/>
              </w:rPr>
            </w:pPr>
            <w:r>
              <w:rPr>
                <w:rFonts w:eastAsiaTheme="minorEastAsia"/>
                <w:bCs/>
                <w:i/>
                <w:lang w:eastAsia="ko-KR"/>
              </w:rPr>
              <w:t>…</w:t>
            </w:r>
          </w:p>
          <w:p w:rsidR="003071C6" w:rsidRPr="00217A98" w:rsidRDefault="003071C6" w:rsidP="003071C6">
            <w:pPr>
              <w:spacing w:after="120"/>
              <w:ind w:firstLineChars="50" w:firstLine="100"/>
              <w:rPr>
                <w:bCs/>
                <w:i/>
              </w:rPr>
            </w:pPr>
            <w:r w:rsidRPr="00217A98">
              <w:rPr>
                <w:bCs/>
                <w:i/>
              </w:rPr>
              <w:t>Topology adaptation enhancements [RAN3-led, RAN2]:</w:t>
            </w:r>
          </w:p>
          <w:p w:rsidR="003071C6" w:rsidRPr="000F5772" w:rsidRDefault="003071C6" w:rsidP="003071C6">
            <w:pPr>
              <w:numPr>
                <w:ilvl w:val="0"/>
                <w:numId w:val="16"/>
              </w:numPr>
              <w:overflowPunct/>
              <w:autoSpaceDE/>
              <w:autoSpaceDN/>
              <w:adjustRightInd/>
              <w:spacing w:after="60"/>
              <w:textAlignment w:val="auto"/>
              <w:rPr>
                <w:i/>
              </w:rPr>
            </w:pPr>
            <w:r w:rsidRPr="000F5772">
              <w:rPr>
                <w:i/>
              </w:rPr>
              <w:t xml:space="preserve">Specification of procedures for inter-donor IAB-node migration to enhance robustness and load-balancing, including enhancements to reduce signalling load.   </w:t>
            </w:r>
          </w:p>
          <w:p w:rsidR="003071C6" w:rsidRPr="000F5772" w:rsidRDefault="003071C6" w:rsidP="003071C6">
            <w:pPr>
              <w:numPr>
                <w:ilvl w:val="0"/>
                <w:numId w:val="16"/>
              </w:numPr>
              <w:overflowPunct/>
              <w:autoSpaceDE/>
              <w:autoSpaceDN/>
              <w:adjustRightInd/>
              <w:spacing w:after="60"/>
              <w:textAlignment w:val="auto"/>
              <w:rPr>
                <w:i/>
              </w:rPr>
            </w:pPr>
            <w:r w:rsidRPr="000F5772">
              <w:rPr>
                <w:i/>
              </w:rPr>
              <w:t>Specification of enhancements to reduce service interruption due to IAB-node migration and BH RLF recovery.</w:t>
            </w:r>
          </w:p>
          <w:p w:rsidR="003071C6" w:rsidRPr="000F5772" w:rsidRDefault="003071C6" w:rsidP="003071C6">
            <w:pPr>
              <w:numPr>
                <w:ilvl w:val="0"/>
                <w:numId w:val="16"/>
              </w:numPr>
              <w:overflowPunct/>
              <w:autoSpaceDE/>
              <w:autoSpaceDN/>
              <w:adjustRightInd/>
              <w:spacing w:after="60"/>
              <w:textAlignment w:val="auto"/>
              <w:rPr>
                <w:b/>
                <w:i/>
              </w:rPr>
            </w:pPr>
            <w:r w:rsidRPr="000F5772">
              <w:rPr>
                <w:b/>
                <w:i/>
              </w:rPr>
              <w:t>Specification of enhancements to topological redundancy, including support of CP/UP separation</w:t>
            </w:r>
          </w:p>
          <w:p w:rsidR="003071C6" w:rsidRPr="003071C6" w:rsidRDefault="003071C6" w:rsidP="003071C6">
            <w:pPr>
              <w:spacing w:before="60" w:after="60"/>
              <w:rPr>
                <w:rFonts w:eastAsiaTheme="minorEastAsia"/>
                <w:lang w:eastAsia="ko-KR"/>
              </w:rPr>
            </w:pPr>
            <w:r>
              <w:rPr>
                <w:rFonts w:eastAsiaTheme="minorEastAsia"/>
                <w:lang w:eastAsia="ko-KR"/>
              </w:rPr>
              <w:t>…</w:t>
            </w:r>
          </w:p>
        </w:tc>
      </w:tr>
    </w:tbl>
    <w:p w:rsidR="00BA0321" w:rsidRPr="00217A98" w:rsidRDefault="00BA0321" w:rsidP="00536560">
      <w:pPr>
        <w:jc w:val="both"/>
        <w:rPr>
          <w:rFonts w:eastAsia="맑은 고딕"/>
          <w:lang w:eastAsia="ko-KR"/>
        </w:rPr>
      </w:pPr>
    </w:p>
    <w:p w:rsidR="00217A98" w:rsidRDefault="000F5772" w:rsidP="00536560">
      <w:pPr>
        <w:jc w:val="both"/>
        <w:rPr>
          <w:rFonts w:eastAsia="맑은 고딕"/>
          <w:lang w:eastAsia="ko-KR"/>
        </w:rPr>
      </w:pPr>
      <w:r>
        <w:rPr>
          <w:rFonts w:eastAsia="맑은 고딕" w:hint="eastAsia"/>
          <w:lang w:eastAsia="ko-KR"/>
        </w:rPr>
        <w:t xml:space="preserve">In Rel-16, the following two use cases were mainly specified: </w:t>
      </w:r>
    </w:p>
    <w:p w:rsidR="000F5772" w:rsidRDefault="008B34C5" w:rsidP="00DE3F42">
      <w:pPr>
        <w:jc w:val="center"/>
      </w:pPr>
      <w:r>
        <w:object w:dxaOrig="12084" w:dyaOrig="6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4pt;height:175.2pt" o:ole="">
            <v:imagedata r:id="rId8" o:title=""/>
          </v:shape>
          <o:OLEObject Type="Embed" ProgID="Visio.Drawing.15" ShapeID="_x0000_i1025" DrawAspect="Content" ObjectID="_1658251246" r:id="rId9"/>
        </w:object>
      </w:r>
    </w:p>
    <w:p w:rsidR="00DE3F42" w:rsidRPr="00217A98" w:rsidRDefault="00DE3F42" w:rsidP="00DE3F42">
      <w:pPr>
        <w:jc w:val="center"/>
        <w:rPr>
          <w:rFonts w:eastAsia="맑은 고딕"/>
          <w:lang w:eastAsia="ko-KR"/>
        </w:rPr>
      </w:pPr>
      <w:r w:rsidRPr="00DE3F42">
        <w:rPr>
          <w:rFonts w:eastAsia="맑은 고딕"/>
          <w:lang w:eastAsia="ko-KR"/>
        </w:rPr>
        <w:t>Figure 1: IAB architecture; a) IAB-node using SA mode with NGC; b) IAB-node using EN-DC</w:t>
      </w:r>
    </w:p>
    <w:p w:rsidR="000F5772" w:rsidRDefault="000F5772" w:rsidP="00C7601B">
      <w:pPr>
        <w:jc w:val="both"/>
        <w:rPr>
          <w:rFonts w:eastAsia="맑은 고딕"/>
          <w:b/>
          <w:sz w:val="28"/>
          <w:szCs w:val="28"/>
          <w:lang w:eastAsia="ko-KR"/>
        </w:rPr>
      </w:pPr>
    </w:p>
    <w:p w:rsidR="00C10BF8" w:rsidRDefault="00C10BF8" w:rsidP="00C7601B">
      <w:pPr>
        <w:jc w:val="both"/>
        <w:rPr>
          <w:rFonts w:eastAsia="맑은 고딕"/>
          <w:lang w:eastAsia="ko-KR"/>
        </w:rPr>
      </w:pPr>
      <w:r w:rsidRPr="00C10BF8">
        <w:rPr>
          <w:rFonts w:eastAsia="맑은 고딕" w:hint="eastAsia"/>
          <w:lang w:eastAsia="ko-KR"/>
        </w:rPr>
        <w:t xml:space="preserve">In </w:t>
      </w:r>
      <w:r>
        <w:rPr>
          <w:rFonts w:eastAsia="맑은 고딕"/>
          <w:lang w:eastAsia="ko-KR"/>
        </w:rPr>
        <w:t xml:space="preserve">Rel-15, the </w:t>
      </w:r>
      <w:r w:rsidR="00C4330F">
        <w:rPr>
          <w:rFonts w:eastAsia="맑은 고딕"/>
          <w:lang w:eastAsia="ko-KR"/>
        </w:rPr>
        <w:t>d</w:t>
      </w:r>
      <w:r w:rsidRPr="00C10BF8">
        <w:rPr>
          <w:rFonts w:eastAsia="맑은 고딕"/>
          <w:lang w:eastAsia="ko-KR"/>
        </w:rPr>
        <w:t>ual connectivity scenarios defined by RAN2/RAN3</w:t>
      </w:r>
      <w:r>
        <w:rPr>
          <w:rFonts w:eastAsia="맑은 고딕"/>
          <w:lang w:eastAsia="ko-KR"/>
        </w:rPr>
        <w:t xml:space="preserve"> </w:t>
      </w:r>
      <w:r w:rsidR="00C4330F">
        <w:rPr>
          <w:rFonts w:eastAsia="맑은 고딕"/>
          <w:lang w:eastAsia="ko-KR"/>
        </w:rPr>
        <w:t>also includes option 7, shown</w:t>
      </w:r>
      <w:r>
        <w:rPr>
          <w:rFonts w:eastAsia="맑은 고딕"/>
          <w:lang w:eastAsia="ko-KR"/>
        </w:rPr>
        <w:t xml:space="preserve"> as follows: </w:t>
      </w:r>
    </w:p>
    <w:p w:rsidR="00C4330F" w:rsidRDefault="001F36E8" w:rsidP="00C4330F">
      <w:pPr>
        <w:pStyle w:val="TF"/>
      </w:pPr>
      <w:r>
        <w:lastRenderedPageBreak/>
        <w:pict>
          <v:shape id="_x0000_i1026" type="#_x0000_t75" style="width:409.2pt;height:77.2pt">
            <v:imagedata r:id="rId10" o:title=""/>
          </v:shape>
        </w:pict>
      </w:r>
    </w:p>
    <w:p w:rsidR="00C4330F" w:rsidRPr="001A667A" w:rsidRDefault="00C4330F" w:rsidP="00C4330F">
      <w:pPr>
        <w:pStyle w:val="TF"/>
      </w:pPr>
      <w:r w:rsidRPr="00C4330F">
        <w:rPr>
          <w:rFonts w:ascii="Times New Roman" w:eastAsia="맑은 고딕" w:hAnsi="Times New Roman"/>
          <w:b w:val="0"/>
          <w:lang w:eastAsia="ko-KR"/>
        </w:rPr>
        <w:t xml:space="preserve">Figure </w:t>
      </w:r>
      <w:r w:rsidRPr="00C4330F">
        <w:rPr>
          <w:rFonts w:ascii="Times New Roman" w:eastAsia="맑은 고딕" w:hAnsi="Times New Roman" w:hint="eastAsia"/>
          <w:b w:val="0"/>
          <w:lang w:eastAsia="ko-KR"/>
        </w:rPr>
        <w:t>2</w:t>
      </w:r>
      <w:r>
        <w:rPr>
          <w:rFonts w:ascii="Times New Roman" w:eastAsia="맑은 고딕" w:hAnsi="Times New Roman"/>
          <w:b w:val="0"/>
          <w:lang w:eastAsia="ko-KR"/>
        </w:rPr>
        <w:t>: Options 7/</w:t>
      </w:r>
      <w:r w:rsidRPr="00C4330F">
        <w:rPr>
          <w:rFonts w:ascii="Times New Roman" w:eastAsia="맑은 고딕" w:hAnsi="Times New Roman"/>
          <w:b w:val="0"/>
          <w:lang w:eastAsia="ko-KR"/>
        </w:rPr>
        <w:t>7A</w:t>
      </w:r>
      <w:r w:rsidR="00BC05A9">
        <w:rPr>
          <w:rFonts w:ascii="Times New Roman" w:eastAsia="맑은 고딕" w:hAnsi="Times New Roman"/>
          <w:b w:val="0"/>
          <w:lang w:eastAsia="ko-KR"/>
        </w:rPr>
        <w:t xml:space="preserve"> of MR-DC in Rel-15. </w:t>
      </w:r>
    </w:p>
    <w:p w:rsidR="00C4330F" w:rsidRDefault="00C4330F" w:rsidP="00C7601B">
      <w:pPr>
        <w:jc w:val="both"/>
        <w:rPr>
          <w:rFonts w:eastAsia="맑은 고딕"/>
          <w:lang w:eastAsia="ko-KR"/>
        </w:rPr>
      </w:pPr>
      <w:r>
        <w:rPr>
          <w:rFonts w:eastAsia="맑은 고딕"/>
          <w:lang w:eastAsia="ko-KR"/>
        </w:rPr>
        <w:t xml:space="preserve">Therefore, in this release, IAB </w:t>
      </w:r>
      <w:r w:rsidR="008B34C5">
        <w:rPr>
          <w:rFonts w:eastAsia="맑은 고딕"/>
          <w:lang w:eastAsia="ko-KR"/>
        </w:rPr>
        <w:t>architecture can be extended to consider MR-DC architecture option 7. That is, MeNB</w:t>
      </w:r>
      <w:r w:rsidR="00D272CA">
        <w:rPr>
          <w:rFonts w:eastAsia="맑은 고딕"/>
          <w:lang w:eastAsia="ko-KR"/>
        </w:rPr>
        <w:t xml:space="preserve"> is </w:t>
      </w:r>
      <w:r w:rsidR="008B34C5">
        <w:rPr>
          <w:rFonts w:eastAsia="맑은 고딕"/>
          <w:lang w:eastAsia="ko-KR"/>
        </w:rPr>
        <w:t xml:space="preserve"> ng-eNB and the second node is gNB as the IAB donor. </w:t>
      </w:r>
    </w:p>
    <w:p w:rsidR="008D1380" w:rsidRDefault="008D1380" w:rsidP="0091165C">
      <w:pPr>
        <w:jc w:val="both"/>
        <w:rPr>
          <w:rFonts w:eastAsia="맑은 고딕"/>
          <w:b/>
          <w:lang w:eastAsia="ko-KR"/>
        </w:rPr>
      </w:pPr>
    </w:p>
    <w:p w:rsidR="0091165C" w:rsidRPr="0091165C" w:rsidRDefault="0091165C" w:rsidP="0091165C">
      <w:pPr>
        <w:jc w:val="both"/>
        <w:rPr>
          <w:rFonts w:eastAsia="맑은 고딕"/>
          <w:lang w:eastAsia="ko-KR"/>
        </w:rPr>
      </w:pPr>
      <w:r>
        <w:rPr>
          <w:rFonts w:eastAsia="맑은 고딕"/>
          <w:b/>
          <w:lang w:eastAsia="ko-KR"/>
        </w:rPr>
        <w:t xml:space="preserve">Proposal 1): To </w:t>
      </w:r>
      <w:r w:rsidR="008D1380">
        <w:rPr>
          <w:rFonts w:eastAsia="맑은 고딕"/>
          <w:b/>
          <w:lang w:eastAsia="ko-KR"/>
        </w:rPr>
        <w:t>co</w:t>
      </w:r>
      <w:r w:rsidR="001737FA">
        <w:rPr>
          <w:rFonts w:eastAsia="맑은 고딕"/>
          <w:b/>
          <w:lang w:eastAsia="ko-KR"/>
        </w:rPr>
        <w:t>nsider MR-DC option 7 as the dual connectivity</w:t>
      </w:r>
      <w:r w:rsidR="00913499">
        <w:rPr>
          <w:rFonts w:eastAsia="맑은 고딕"/>
          <w:b/>
          <w:lang w:eastAsia="ko-KR"/>
        </w:rPr>
        <w:t xml:space="preserve"> scenario</w:t>
      </w:r>
      <w:r w:rsidR="008D1380">
        <w:rPr>
          <w:rFonts w:eastAsia="맑은 고딕"/>
          <w:b/>
          <w:lang w:eastAsia="ko-KR"/>
        </w:rPr>
        <w:t xml:space="preserve"> for IAB architecture enhancement. </w:t>
      </w:r>
      <w:r w:rsidR="000E7EAE">
        <w:rPr>
          <w:rFonts w:eastAsia="맑은 고딕"/>
          <w:b/>
          <w:lang w:eastAsia="ko-KR"/>
        </w:rPr>
        <w:t xml:space="preserve"> </w:t>
      </w:r>
    </w:p>
    <w:p w:rsidR="005E794D" w:rsidRDefault="005E794D" w:rsidP="00762C49">
      <w:pPr>
        <w:jc w:val="both"/>
        <w:rPr>
          <w:rFonts w:eastAsia="맑은 고딕"/>
          <w:lang w:eastAsia="ko-KR"/>
        </w:rPr>
      </w:pPr>
    </w:p>
    <w:p w:rsidR="00D272CA" w:rsidRDefault="00D272CA" w:rsidP="00762C49">
      <w:pPr>
        <w:jc w:val="both"/>
        <w:rPr>
          <w:rFonts w:eastAsia="맑은 고딕"/>
          <w:lang w:eastAsia="ko-KR"/>
        </w:rPr>
      </w:pPr>
      <w:r>
        <w:rPr>
          <w:rFonts w:eastAsia="맑은 고딕" w:hint="eastAsia"/>
          <w:lang w:eastAsia="ko-KR"/>
        </w:rPr>
        <w:t xml:space="preserve">In </w:t>
      </w:r>
      <w:r>
        <w:rPr>
          <w:rFonts w:eastAsia="맑은 고딕"/>
          <w:lang w:eastAsia="ko-KR"/>
        </w:rPr>
        <w:t xml:space="preserve">Rel-15, the following </w:t>
      </w:r>
      <w:r w:rsidR="00BC05A9">
        <w:rPr>
          <w:rFonts w:eastAsia="맑은 고딕"/>
          <w:lang w:eastAsia="ko-KR"/>
        </w:rPr>
        <w:t xml:space="preserve">has been defined: </w:t>
      </w:r>
    </w:p>
    <w:p w:rsidR="00BC05A9" w:rsidRDefault="00BC05A9" w:rsidP="00BC05A9">
      <w:pPr>
        <w:jc w:val="center"/>
      </w:pPr>
      <w:r>
        <w:object w:dxaOrig="6084" w:dyaOrig="7968">
          <v:shape id="_x0000_i1027" type="#_x0000_t75" style="width:162pt;height:212pt" o:ole="">
            <v:imagedata r:id="rId11" o:title=""/>
          </v:shape>
          <o:OLEObject Type="Embed" ProgID="Visio.Drawing.15" ShapeID="_x0000_i1027" DrawAspect="Content" ObjectID="_1658251247" r:id="rId12"/>
        </w:object>
      </w:r>
    </w:p>
    <w:p w:rsidR="00C70034" w:rsidRDefault="00C70034" w:rsidP="00BC05A9">
      <w:pPr>
        <w:jc w:val="center"/>
        <w:rPr>
          <w:rFonts w:eastAsia="맑은 고딕"/>
          <w:lang w:eastAsia="ko-KR"/>
        </w:rPr>
      </w:pPr>
      <w:r>
        <w:rPr>
          <w:rFonts w:eastAsia="맑은 고딕"/>
          <w:lang w:eastAsia="ko-KR"/>
        </w:rPr>
        <w:t xml:space="preserve">Figure 3. </w:t>
      </w:r>
      <w:r w:rsidRPr="00C70034">
        <w:rPr>
          <w:rFonts w:eastAsia="맑은 고딕"/>
          <w:lang w:eastAsia="ko-KR"/>
        </w:rPr>
        <w:t>IAB topology with two redundant paths</w:t>
      </w:r>
      <w:r>
        <w:rPr>
          <w:rFonts w:eastAsia="맑은 고딕"/>
          <w:lang w:eastAsia="ko-KR"/>
        </w:rPr>
        <w:t xml:space="preserve">. </w:t>
      </w:r>
    </w:p>
    <w:p w:rsidR="00D272CA" w:rsidRDefault="00D272CA" w:rsidP="00762C49">
      <w:pPr>
        <w:jc w:val="both"/>
        <w:rPr>
          <w:rFonts w:eastAsia="맑은 고딕"/>
          <w:lang w:eastAsia="ko-KR"/>
        </w:rPr>
      </w:pPr>
      <w:r>
        <w:rPr>
          <w:rFonts w:eastAsia="맑은 고딕" w:hint="eastAsia"/>
          <w:lang w:eastAsia="ko-KR"/>
        </w:rPr>
        <w:t xml:space="preserve">On </w:t>
      </w:r>
      <w:r w:rsidR="00C70034">
        <w:rPr>
          <w:rFonts w:eastAsia="맑은 고딕"/>
          <w:lang w:eastAsia="ko-KR"/>
        </w:rPr>
        <w:t xml:space="preserve">whether to support </w:t>
      </w:r>
      <w:r w:rsidR="00C70034">
        <w:rPr>
          <w:rFonts w:eastAsia="맑은 고딕" w:hint="eastAsia"/>
          <w:lang w:eastAsia="ko-KR"/>
        </w:rPr>
        <w:t xml:space="preserve">more than two parents nodes, </w:t>
      </w:r>
      <w:r w:rsidR="00C70034">
        <w:rPr>
          <w:rFonts w:eastAsia="맑은 고딕"/>
          <w:lang w:eastAsia="ko-KR"/>
        </w:rPr>
        <w:t xml:space="preserve">the use case is not clear yet. If </w:t>
      </w:r>
      <w:r w:rsidR="00412BEB">
        <w:rPr>
          <w:rFonts w:eastAsia="맑은 고딕"/>
          <w:lang w:eastAsia="ko-KR"/>
        </w:rPr>
        <w:t>that is the case, the corresponding</w:t>
      </w:r>
      <w:r w:rsidR="00C70034">
        <w:rPr>
          <w:rFonts w:eastAsia="맑은 고딕"/>
          <w:lang w:eastAsia="ko-KR"/>
        </w:rPr>
        <w:t xml:space="preserve"> IAB MT should locate</w:t>
      </w:r>
      <w:r w:rsidR="00412BEB">
        <w:rPr>
          <w:rFonts w:eastAsia="맑은 고딕"/>
          <w:lang w:eastAsia="ko-KR"/>
        </w:rPr>
        <w:t xml:space="preserve"> within the overlapping coverage area of at least three paren</w:t>
      </w:r>
      <w:r w:rsidR="008516A4">
        <w:rPr>
          <w:rFonts w:eastAsia="맑은 고딕"/>
          <w:lang w:eastAsia="ko-KR"/>
        </w:rPr>
        <w:t xml:space="preserve">t nodes. </w:t>
      </w:r>
      <w:r w:rsidR="00412BEB">
        <w:rPr>
          <w:rFonts w:eastAsia="맑은 고딕"/>
          <w:lang w:eastAsia="ko-KR"/>
        </w:rPr>
        <w:t>On the other hand, this IAB MT is required to support the UE capability of detecting three par</w:t>
      </w:r>
      <w:r w:rsidR="000B60C6">
        <w:rPr>
          <w:rFonts w:eastAsia="맑은 고딕"/>
          <w:lang w:eastAsia="ko-KR"/>
        </w:rPr>
        <w:t xml:space="preserve">ents signaling simultaneously, for which </w:t>
      </w:r>
      <w:r w:rsidR="000B60C6">
        <w:rPr>
          <w:rFonts w:eastAsia="맑은 고딕" w:hint="eastAsia"/>
          <w:lang w:eastAsia="ko-KR"/>
        </w:rPr>
        <w:t xml:space="preserve">RAN1/4 </w:t>
      </w:r>
      <w:r w:rsidR="000B60C6">
        <w:rPr>
          <w:rFonts w:eastAsia="맑은 고딕"/>
          <w:lang w:eastAsia="ko-KR"/>
        </w:rPr>
        <w:t>should be involved on whether to support this case or not.</w:t>
      </w:r>
      <w:r w:rsidR="008516A4">
        <w:rPr>
          <w:rFonts w:eastAsia="맑은 고딕"/>
          <w:lang w:eastAsia="ko-KR"/>
        </w:rPr>
        <w:t xml:space="preserve"> </w:t>
      </w:r>
    </w:p>
    <w:p w:rsidR="000B60C6" w:rsidRDefault="008516A4" w:rsidP="00762C49">
      <w:pPr>
        <w:jc w:val="both"/>
        <w:rPr>
          <w:rFonts w:eastAsia="맑은 고딕"/>
          <w:lang w:eastAsia="ko-KR"/>
        </w:rPr>
      </w:pPr>
      <w:r>
        <w:rPr>
          <w:rFonts w:eastAsia="맑은 고딕" w:hint="eastAsia"/>
          <w:lang w:eastAsia="ko-KR"/>
        </w:rPr>
        <w:t>However, in Figure 1</w:t>
      </w:r>
      <w:r>
        <w:rPr>
          <w:rFonts w:eastAsia="맑은 고딕"/>
          <w:lang w:eastAsia="ko-KR"/>
        </w:rPr>
        <w:t xml:space="preserve"> </w:t>
      </w:r>
      <w:r>
        <w:rPr>
          <w:rFonts w:eastAsia="맑은 고딕" w:hint="eastAsia"/>
          <w:lang w:eastAsia="ko-KR"/>
        </w:rPr>
        <w:t>b</w:t>
      </w:r>
      <w:r>
        <w:rPr>
          <w:rFonts w:eastAsia="맑은 고딕"/>
          <w:lang w:eastAsia="ko-KR"/>
        </w:rPr>
        <w:t xml:space="preserve">) i.e., </w:t>
      </w:r>
      <w:r w:rsidRPr="00DE3F42">
        <w:rPr>
          <w:rFonts w:eastAsia="맑은 고딕"/>
          <w:lang w:eastAsia="ko-KR"/>
        </w:rPr>
        <w:t>IAB-node using EN-DC</w:t>
      </w:r>
      <w:r>
        <w:rPr>
          <w:rFonts w:eastAsia="맑은 고딕" w:hint="eastAsia"/>
          <w:lang w:eastAsia="ko-KR"/>
        </w:rPr>
        <w:t xml:space="preserve">, </w:t>
      </w:r>
      <w:r>
        <w:rPr>
          <w:rFonts w:eastAsia="맑은 고딕"/>
          <w:lang w:eastAsia="ko-KR"/>
        </w:rPr>
        <w:t xml:space="preserve">if the IAB Donor (SgNB) supports two </w:t>
      </w:r>
      <w:r w:rsidR="007451BD">
        <w:rPr>
          <w:rFonts w:eastAsia="맑은 고딕"/>
          <w:lang w:eastAsia="ko-KR"/>
        </w:rPr>
        <w:t xml:space="preserve">redundant paths for user plane, and the control plane locates in the MeNB. This means that three links exist from one IAB MT point of view. This is more practical compared </w:t>
      </w:r>
      <w:r w:rsidR="008B553C">
        <w:rPr>
          <w:rFonts w:eastAsia="맑은 고딕"/>
          <w:lang w:eastAsia="ko-KR"/>
        </w:rPr>
        <w:t xml:space="preserve">with </w:t>
      </w:r>
      <w:r w:rsidR="007451BD">
        <w:rPr>
          <w:rFonts w:eastAsia="맑은 고딕"/>
          <w:lang w:eastAsia="ko-KR"/>
        </w:rPr>
        <w:t xml:space="preserve">the case above. Of course, IAB MT’s capability should also support it. RAN1/4 may also need to be involved to decide. This can also be extended to the DC scenario option 7 in Figure 2. </w:t>
      </w:r>
    </w:p>
    <w:p w:rsidR="007451BD" w:rsidRPr="0091165C" w:rsidRDefault="007451BD" w:rsidP="007451BD">
      <w:pPr>
        <w:jc w:val="both"/>
        <w:rPr>
          <w:rFonts w:eastAsia="맑은 고딕"/>
          <w:lang w:eastAsia="ko-KR"/>
        </w:rPr>
      </w:pPr>
      <w:r>
        <w:rPr>
          <w:rFonts w:eastAsia="맑은 고딕"/>
          <w:b/>
          <w:lang w:eastAsia="ko-KR"/>
        </w:rPr>
        <w:t xml:space="preserve">Proposal 2): On whether to support more than two parent nodes, the use case should be justified and RAN1/4 should be involved from IAB MT capability point of view.  </w:t>
      </w:r>
    </w:p>
    <w:p w:rsidR="007451BD" w:rsidRPr="007451BD" w:rsidRDefault="007451BD" w:rsidP="00762C49">
      <w:pPr>
        <w:jc w:val="both"/>
        <w:rPr>
          <w:rFonts w:eastAsia="맑은 고딕"/>
          <w:lang w:eastAsia="ko-KR"/>
        </w:rPr>
      </w:pPr>
    </w:p>
    <w:p w:rsidR="004A25FF" w:rsidRDefault="007451BD" w:rsidP="007451BD">
      <w:pPr>
        <w:jc w:val="both"/>
      </w:pPr>
      <w:r>
        <w:rPr>
          <w:rFonts w:eastAsia="맑은 고딕" w:hint="eastAsia"/>
          <w:lang w:eastAsia="ko-KR"/>
        </w:rPr>
        <w:t xml:space="preserve">The third issue is on </w:t>
      </w:r>
      <w:r w:rsidR="0065470B">
        <w:t>CP/UP split, e.g. using FR1/FR2</w:t>
      </w:r>
      <w:r w:rsidR="00756B47">
        <w:t xml:space="preserve"> as shown in Fig. 4. </w:t>
      </w:r>
      <w:r w:rsidR="0089171B">
        <w:t xml:space="preserve">FR1 may have larger coverage, which can be applied to CP, while FR2 has smaller coverage and can be used for the UP. </w:t>
      </w:r>
      <w:r w:rsidR="005C7A86">
        <w:rPr>
          <w:rFonts w:eastAsiaTheme="minorEastAsia" w:hint="eastAsia"/>
          <w:lang w:eastAsia="ko-KR"/>
        </w:rPr>
        <w:t xml:space="preserve">The CP/UP </w:t>
      </w:r>
      <w:r w:rsidR="005C7A86">
        <w:rPr>
          <w:rFonts w:eastAsiaTheme="minorEastAsia"/>
          <w:lang w:eastAsia="ko-KR"/>
        </w:rPr>
        <w:t xml:space="preserve">split </w:t>
      </w:r>
      <w:r w:rsidR="005C7A86">
        <w:rPr>
          <w:rFonts w:eastAsiaTheme="minorEastAsia" w:hint="eastAsia"/>
          <w:lang w:eastAsia="ko-KR"/>
        </w:rPr>
        <w:t xml:space="preserve">solution has the benefits especially in mobility case. </w:t>
      </w:r>
      <w:r w:rsidR="005C7A86">
        <w:rPr>
          <w:rFonts w:eastAsiaTheme="minorEastAsia"/>
          <w:lang w:eastAsia="ko-KR"/>
        </w:rPr>
        <w:t>The RRC signaling can be sent to Donor CU directly and it can also get the response directly. Signalling reduction and delay reduction can be realized. The merit can also be foreseen in case that RLF happens to IAB MT. Fast recovery can be expected.</w:t>
      </w:r>
    </w:p>
    <w:p w:rsidR="007E7A10" w:rsidRDefault="007E7A10" w:rsidP="007E7A10">
      <w:pPr>
        <w:jc w:val="center"/>
      </w:pPr>
      <w:r>
        <w:object w:dxaOrig="6924" w:dyaOrig="3768">
          <v:shape id="_x0000_i1028" type="#_x0000_t75" style="width:286pt;height:156pt" o:ole="">
            <v:imagedata r:id="rId13" o:title=""/>
          </v:shape>
          <o:OLEObject Type="Embed" ProgID="Visio.Drawing.15" ShapeID="_x0000_i1028" DrawAspect="Content" ObjectID="_1658251248" r:id="rId14"/>
        </w:object>
      </w:r>
    </w:p>
    <w:p w:rsidR="00756B47" w:rsidRDefault="00756B47" w:rsidP="007E7A10">
      <w:pPr>
        <w:jc w:val="center"/>
      </w:pPr>
      <w:r>
        <w:rPr>
          <w:rFonts w:eastAsia="맑은 고딕"/>
          <w:lang w:eastAsia="ko-KR"/>
        </w:rPr>
        <w:t xml:space="preserve">Figure 4. </w:t>
      </w:r>
      <w:r w:rsidRPr="00C70034">
        <w:rPr>
          <w:rFonts w:eastAsia="맑은 고딕"/>
          <w:lang w:eastAsia="ko-KR"/>
        </w:rPr>
        <w:t xml:space="preserve">IAB topology with </w:t>
      </w:r>
      <w:r>
        <w:rPr>
          <w:rFonts w:eastAsia="맑은 고딕"/>
          <w:lang w:eastAsia="ko-KR"/>
        </w:rPr>
        <w:t xml:space="preserve">CP/UP Split. </w:t>
      </w:r>
    </w:p>
    <w:p w:rsidR="000658ED" w:rsidRDefault="000658ED" w:rsidP="007451BD">
      <w:pPr>
        <w:jc w:val="both"/>
      </w:pPr>
    </w:p>
    <w:p w:rsidR="00730A3F" w:rsidRDefault="004A25FF" w:rsidP="007451BD">
      <w:pPr>
        <w:jc w:val="both"/>
        <w:rPr>
          <w:rFonts w:eastAsiaTheme="minorEastAsia"/>
          <w:lang w:eastAsia="ko-KR"/>
        </w:rPr>
      </w:pPr>
      <w:r>
        <w:t>In F</w:t>
      </w:r>
      <w:r w:rsidR="0089171B">
        <w:t xml:space="preserve">igure 1b, </w:t>
      </w:r>
      <w:r>
        <w:t xml:space="preserve">the idea above can be </w:t>
      </w:r>
      <w:r w:rsidR="000F7D7B">
        <w:t>realized for EN-DC</w:t>
      </w:r>
      <w:r w:rsidR="00730A3F">
        <w:t xml:space="preserve">, in which </w:t>
      </w:r>
      <w:r w:rsidR="0010038E">
        <w:t>F1-</w:t>
      </w:r>
      <w:r w:rsidR="00730A3F">
        <w:t xml:space="preserve">C over LTE/X2 solution has been defined. </w:t>
      </w:r>
      <w:r w:rsidR="0010038E">
        <w:t>F1-C</w:t>
      </w:r>
      <w:r w:rsidR="00730A3F">
        <w:t xml:space="preserve">’s signaling is also supported in RRC from MeNB to IAB MT directly. </w:t>
      </w:r>
      <w:r w:rsidR="00730A3F">
        <w:rPr>
          <w:rFonts w:eastAsiaTheme="minorEastAsia" w:hint="eastAsia"/>
          <w:lang w:eastAsia="ko-KR"/>
        </w:rPr>
        <w:t>Fo</w:t>
      </w:r>
      <w:r w:rsidR="00730A3F">
        <w:rPr>
          <w:rFonts w:eastAsiaTheme="minorEastAsia"/>
          <w:lang w:eastAsia="ko-KR"/>
        </w:rPr>
        <w:t xml:space="preserve">r MR-DC option 7 in Figure 2, similar Xn signaling should be defined in this release to support the CP/UP split. </w:t>
      </w:r>
    </w:p>
    <w:p w:rsidR="0065470B" w:rsidRDefault="00730A3F" w:rsidP="007451BD">
      <w:pPr>
        <w:jc w:val="both"/>
      </w:pPr>
      <w:r>
        <w:rPr>
          <w:rFonts w:eastAsiaTheme="minorEastAsia"/>
          <w:lang w:eastAsia="ko-KR"/>
        </w:rPr>
        <w:t>H</w:t>
      </w:r>
      <w:r w:rsidR="000F7D7B">
        <w:t xml:space="preserve">owever, </w:t>
      </w:r>
      <w:r w:rsidR="0010038E">
        <w:t>for standalone case</w:t>
      </w:r>
      <w:r>
        <w:t>, the main impacts</w:t>
      </w:r>
      <w:r w:rsidR="007E7A10">
        <w:t xml:space="preserve"> </w:t>
      </w:r>
      <w:r w:rsidR="00BE6837">
        <w:t>are</w:t>
      </w:r>
      <w:r w:rsidR="007E7A10">
        <w:t xml:space="preserve"> in NR RRC signaling for similar support as for EN-DC case. </w:t>
      </w:r>
      <w:r w:rsidR="0010038E">
        <w:t>F1-C’signalling has to be supported in NR RRC specifications.</w:t>
      </w:r>
      <w:r w:rsidR="0082150A">
        <w:t xml:space="preserve"> </w:t>
      </w:r>
      <w:r w:rsidR="0010038E">
        <w:t xml:space="preserve">Setting up of BH RLC channel </w:t>
      </w:r>
      <w:r w:rsidR="0082150A">
        <w:t xml:space="preserve">is </w:t>
      </w:r>
      <w:r w:rsidR="0010038E">
        <w:t>on</w:t>
      </w:r>
      <w:r w:rsidR="00BE6837">
        <w:t>ly necessary for MT User plane</w:t>
      </w:r>
      <w:r w:rsidR="0082150A">
        <w:t xml:space="preserve"> and final UE user plane</w:t>
      </w:r>
      <w:r w:rsidR="00BE6837">
        <w:t xml:space="preserve">. </w:t>
      </w:r>
    </w:p>
    <w:p w:rsidR="0082150A" w:rsidRPr="0082150A" w:rsidRDefault="0082150A" w:rsidP="007451BD">
      <w:pPr>
        <w:jc w:val="both"/>
        <w:rPr>
          <w:rFonts w:eastAsiaTheme="minorEastAsia"/>
          <w:lang w:eastAsia="ko-KR"/>
        </w:rPr>
      </w:pPr>
      <w:r>
        <w:rPr>
          <w:rFonts w:eastAsia="맑은 고딕"/>
          <w:b/>
          <w:lang w:eastAsia="ko-KR"/>
        </w:rPr>
        <w:t>Proposal</w:t>
      </w:r>
      <w:r w:rsidR="005C7A86">
        <w:rPr>
          <w:rFonts w:eastAsia="맑은 고딕"/>
          <w:b/>
          <w:lang w:eastAsia="ko-KR"/>
        </w:rPr>
        <w:t xml:space="preserve"> 3</w:t>
      </w:r>
      <w:r>
        <w:rPr>
          <w:rFonts w:eastAsia="맑은 고딕"/>
          <w:b/>
          <w:lang w:eastAsia="ko-KR"/>
        </w:rPr>
        <w:t xml:space="preserve">): </w:t>
      </w:r>
      <w:r w:rsidR="008C2A04">
        <w:rPr>
          <w:rFonts w:eastAsia="맑은 고딕"/>
          <w:b/>
          <w:lang w:eastAsia="ko-KR"/>
        </w:rPr>
        <w:t xml:space="preserve">For support of </w:t>
      </w:r>
      <w:r w:rsidR="008C2A04" w:rsidRPr="008C2A04">
        <w:rPr>
          <w:rFonts w:eastAsia="맑은 고딕"/>
          <w:b/>
          <w:lang w:eastAsia="ko-KR"/>
        </w:rPr>
        <w:t>IAB topology with CP/UP Split</w:t>
      </w:r>
      <w:r w:rsidR="008C2A04">
        <w:rPr>
          <w:rFonts w:eastAsia="맑은 고딕"/>
          <w:b/>
          <w:lang w:eastAsia="ko-KR"/>
        </w:rPr>
        <w:t>, it is suggested t</w:t>
      </w:r>
      <w:r>
        <w:rPr>
          <w:rFonts w:eastAsia="맑은 고딕"/>
          <w:b/>
          <w:lang w:eastAsia="ko-KR"/>
        </w:rPr>
        <w:t xml:space="preserve">o </w:t>
      </w:r>
      <w:r w:rsidR="005C7A86">
        <w:rPr>
          <w:rFonts w:eastAsia="맑은 고딕"/>
          <w:b/>
          <w:lang w:eastAsia="ko-KR"/>
        </w:rPr>
        <w:t>introduce the Xn signaling</w:t>
      </w:r>
      <w:r w:rsidR="006F762D">
        <w:rPr>
          <w:rFonts w:eastAsia="맑은 고딕"/>
          <w:b/>
          <w:lang w:eastAsia="ko-KR"/>
        </w:rPr>
        <w:t xml:space="preserve"> for MR-DC option 7, which is similar to EN-DC case, </w:t>
      </w:r>
      <w:r w:rsidR="008C2A04">
        <w:rPr>
          <w:rFonts w:eastAsia="맑은 고딕"/>
          <w:b/>
          <w:lang w:eastAsia="ko-KR"/>
        </w:rPr>
        <w:t>and NR RRC signaling to support F</w:t>
      </w:r>
      <w:r w:rsidR="006F762D">
        <w:rPr>
          <w:rFonts w:eastAsia="맑은 고딕"/>
          <w:b/>
          <w:lang w:eastAsia="ko-KR"/>
        </w:rPr>
        <w:t xml:space="preserve">1-C delivery for and standalone case. </w:t>
      </w:r>
    </w:p>
    <w:p w:rsidR="001C76B9" w:rsidRPr="00DA7E82" w:rsidRDefault="001C76B9" w:rsidP="00762C49">
      <w:pPr>
        <w:jc w:val="both"/>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sidRPr="001D1CBF">
        <w:rPr>
          <w:rFonts w:hint="eastAsia"/>
          <w:lang w:eastAsia="zh-CN"/>
        </w:rPr>
        <w:t xml:space="preserve">In this </w:t>
      </w:r>
      <w:r w:rsidRPr="001D1CBF">
        <w:rPr>
          <w:rFonts w:eastAsia="맑은 고딕" w:hint="eastAsia"/>
          <w:lang w:eastAsia="ko-KR"/>
        </w:rPr>
        <w:t>contribution</w:t>
      </w:r>
      <w:r w:rsidRPr="001D1CBF">
        <w:rPr>
          <w:rFonts w:hint="eastAsia"/>
          <w:lang w:eastAsia="zh-CN"/>
        </w:rPr>
        <w:t>,</w:t>
      </w:r>
      <w:r w:rsidR="00B22FDD" w:rsidRPr="001D1CBF">
        <w:rPr>
          <w:lang w:eastAsia="zh-CN"/>
        </w:rPr>
        <w:t xml:space="preserve"> </w:t>
      </w:r>
      <w:r w:rsidR="00B22FDD" w:rsidRPr="001D1CBF">
        <w:rPr>
          <w:rFonts w:eastAsia="맑은 고딕"/>
          <w:lang w:val="en-GB" w:eastAsia="ko-KR"/>
        </w:rPr>
        <w:t xml:space="preserve">the </w:t>
      </w:r>
      <w:r w:rsidR="001D1CBF" w:rsidRPr="001D1CBF">
        <w:rPr>
          <w:rFonts w:eastAsia="맑은 고딕"/>
          <w:lang w:val="en-GB" w:eastAsia="ko-KR"/>
        </w:rPr>
        <w:t xml:space="preserve">initial issues on topological redundancy for IAB </w:t>
      </w:r>
      <w:r w:rsidR="00D21FB4" w:rsidRPr="001D1CBF">
        <w:rPr>
          <w:rFonts w:eastAsia="맑은 고딕"/>
          <w:lang w:val="en-GB" w:eastAsia="ko-KR"/>
        </w:rPr>
        <w:t>were investigated</w:t>
      </w:r>
      <w:r w:rsidRPr="001D1CBF">
        <w:rPr>
          <w:rFonts w:eastAsia="맑은 고딕" w:hint="eastAsia"/>
          <w:lang w:eastAsia="ko-KR"/>
        </w:rPr>
        <w:t>. T</w:t>
      </w:r>
      <w:r w:rsidRPr="001D1CBF">
        <w:rPr>
          <w:rFonts w:eastAsia="맑은 고딕"/>
          <w:lang w:eastAsia="ko-KR"/>
        </w:rPr>
        <w:t>h</w:t>
      </w:r>
      <w:r w:rsidRPr="001D1CBF">
        <w:rPr>
          <w:rFonts w:eastAsia="맑은 고딕" w:hint="eastAsia"/>
          <w:lang w:eastAsia="ko-KR"/>
        </w:rPr>
        <w:t xml:space="preserve">e following </w:t>
      </w:r>
      <w:r w:rsidR="00994801" w:rsidRPr="001D1CBF">
        <w:rPr>
          <w:rFonts w:eastAsia="맑은 고딕" w:hint="eastAsia"/>
          <w:lang w:eastAsia="ko-KR"/>
        </w:rPr>
        <w:t>proposal</w:t>
      </w:r>
      <w:r w:rsidR="00D21FB4" w:rsidRPr="001D1CBF">
        <w:rPr>
          <w:rFonts w:eastAsia="맑은 고딕"/>
          <w:lang w:eastAsia="ko-KR"/>
        </w:rPr>
        <w:t>s</w:t>
      </w:r>
      <w:r w:rsidR="0081628F" w:rsidRPr="001D1CBF">
        <w:rPr>
          <w:rFonts w:eastAsia="맑은 고딕" w:hint="eastAsia"/>
          <w:lang w:eastAsia="ko-KR"/>
        </w:rPr>
        <w:t xml:space="preserve"> </w:t>
      </w:r>
      <w:r w:rsidR="00D21FB4" w:rsidRPr="001D1CBF">
        <w:rPr>
          <w:rFonts w:eastAsia="맑은 고딕"/>
          <w:lang w:eastAsia="ko-KR"/>
        </w:rPr>
        <w:t>are</w:t>
      </w:r>
      <w:r w:rsidR="002E307F" w:rsidRPr="001D1CBF">
        <w:rPr>
          <w:rFonts w:eastAsia="맑은 고딕"/>
          <w:lang w:eastAsia="ko-KR"/>
        </w:rPr>
        <w:t xml:space="preserve"> </w:t>
      </w:r>
      <w:r w:rsidRPr="001D1CBF">
        <w:rPr>
          <w:rFonts w:eastAsia="맑은 고딕" w:hint="eastAsia"/>
          <w:lang w:eastAsia="ko-KR"/>
        </w:rPr>
        <w:t>suggested to RAN3:</w:t>
      </w:r>
    </w:p>
    <w:p w:rsidR="00C43475" w:rsidRDefault="00C43475" w:rsidP="00C43475">
      <w:pPr>
        <w:jc w:val="both"/>
        <w:rPr>
          <w:rFonts w:eastAsia="맑은 고딕"/>
          <w:b/>
          <w:lang w:eastAsia="ko-KR"/>
        </w:rPr>
      </w:pPr>
      <w:r>
        <w:rPr>
          <w:rFonts w:eastAsia="맑은 고딕"/>
          <w:b/>
          <w:lang w:eastAsia="ko-KR"/>
        </w:rPr>
        <w:t>Proposal 1): To consider MR-DC option 7 as the dual connectivity scenario for IAB architecture enhancement.</w:t>
      </w:r>
    </w:p>
    <w:p w:rsidR="00C43475" w:rsidRDefault="00C43475" w:rsidP="00C43475">
      <w:pPr>
        <w:jc w:val="both"/>
        <w:rPr>
          <w:rFonts w:eastAsia="맑은 고딕"/>
          <w:b/>
          <w:lang w:eastAsia="ko-KR"/>
        </w:rPr>
      </w:pPr>
      <w:r>
        <w:rPr>
          <w:rFonts w:eastAsia="맑은 고딕"/>
          <w:b/>
          <w:lang w:eastAsia="ko-KR"/>
        </w:rPr>
        <w:t>Proposal 2): On whether to support more than two parent nodes, the use case should be justified and RAN1/4 should be involved from IAB MT capability point of view.</w:t>
      </w:r>
    </w:p>
    <w:p w:rsidR="006F762D" w:rsidRPr="0082150A" w:rsidRDefault="006F762D" w:rsidP="006F762D">
      <w:pPr>
        <w:jc w:val="both"/>
        <w:rPr>
          <w:rFonts w:eastAsiaTheme="minorEastAsia"/>
          <w:lang w:eastAsia="ko-KR"/>
        </w:rPr>
      </w:pPr>
      <w:r>
        <w:rPr>
          <w:rFonts w:eastAsia="맑은 고딕"/>
          <w:b/>
          <w:lang w:eastAsia="ko-KR"/>
        </w:rPr>
        <w:t xml:space="preserve">Proposal 3): For support of </w:t>
      </w:r>
      <w:r w:rsidRPr="008C2A04">
        <w:rPr>
          <w:rFonts w:eastAsia="맑은 고딕"/>
          <w:b/>
          <w:lang w:eastAsia="ko-KR"/>
        </w:rPr>
        <w:t>IAB topology with CP/UP Split</w:t>
      </w:r>
      <w:r>
        <w:rPr>
          <w:rFonts w:eastAsia="맑은 고딕"/>
          <w:b/>
          <w:lang w:eastAsia="ko-KR"/>
        </w:rPr>
        <w:t xml:space="preserve">, it is suggested to introduce the Xn signaling for MR-DC option 7, which is similar to EN-DC case, and NR RRC signaling to support F1-C delivery for and standalone case. </w:t>
      </w:r>
    </w:p>
    <w:p w:rsidR="00DF63FD" w:rsidRPr="006F762D" w:rsidRDefault="00DF63FD" w:rsidP="00DE0093">
      <w:pPr>
        <w:jc w:val="both"/>
        <w:rPr>
          <w:rFonts w:eastAsia="맑은 고딕"/>
          <w:b/>
          <w:lang w:eastAsia="ko-KR"/>
        </w:rPr>
      </w:pPr>
    </w:p>
    <w:p w:rsidR="00AC3F44" w:rsidRPr="00711E13" w:rsidRDefault="00A304D2" w:rsidP="00A304D2">
      <w:pPr>
        <w:pStyle w:val="1"/>
        <w:ind w:left="0" w:firstLine="0"/>
      </w:pPr>
      <w:r>
        <w:t xml:space="preserve">4. </w:t>
      </w:r>
      <w:r w:rsidR="00AC3F44" w:rsidRPr="00711E13">
        <w:t>References</w:t>
      </w:r>
    </w:p>
    <w:p w:rsidR="00305C08" w:rsidRPr="00B61EEE" w:rsidRDefault="009B7113" w:rsidP="009B7113">
      <w:pPr>
        <w:numPr>
          <w:ilvl w:val="0"/>
          <w:numId w:val="1"/>
        </w:numPr>
      </w:pPr>
      <w:r>
        <w:rPr>
          <w:rFonts w:eastAsia="맑은 고딕"/>
          <w:lang w:val="en-GB" w:eastAsia="ko-KR"/>
        </w:rPr>
        <w:t>RP-201293</w:t>
      </w:r>
      <w:r w:rsidR="00305C08" w:rsidRPr="00AE5773">
        <w:rPr>
          <w:rFonts w:eastAsia="맑은 고딕"/>
          <w:lang w:val="en-GB" w:eastAsia="ko-KR"/>
        </w:rPr>
        <w:t>, “</w:t>
      </w:r>
      <w:r w:rsidRPr="009B7113">
        <w:rPr>
          <w:rFonts w:eastAsia="맑은 고딕"/>
          <w:lang w:val="en-GB" w:eastAsia="ko-KR"/>
        </w:rPr>
        <w:t>New WID on Enhancements to Integrated Access and Backhaul</w:t>
      </w:r>
      <w:r w:rsidR="00305C08" w:rsidRPr="00AE5773">
        <w:rPr>
          <w:rFonts w:eastAsia="맑은 고딕"/>
          <w:lang w:val="en-GB" w:eastAsia="ko-KR"/>
        </w:rPr>
        <w:t>”</w:t>
      </w:r>
      <w:r>
        <w:rPr>
          <w:rFonts w:eastAsia="맑은 고딕"/>
          <w:lang w:val="en-GB" w:eastAsia="ko-KR"/>
        </w:rPr>
        <w:t>, Qualcomm</w:t>
      </w:r>
    </w:p>
    <w:p w:rsidR="00904546" w:rsidRDefault="009B7113" w:rsidP="009B7113">
      <w:pPr>
        <w:pStyle w:val="af5"/>
        <w:numPr>
          <w:ilvl w:val="0"/>
          <w:numId w:val="1"/>
        </w:numPr>
      </w:pPr>
      <w:r>
        <w:rPr>
          <w:rFonts w:eastAsia="맑은 고딕"/>
          <w:lang w:eastAsia="ko-KR"/>
        </w:rPr>
        <w:t>3GPP TR 36</w:t>
      </w:r>
      <w:r w:rsidR="00305C08">
        <w:rPr>
          <w:rFonts w:eastAsia="맑은 고딕"/>
          <w:lang w:eastAsia="ko-KR"/>
        </w:rPr>
        <w:t>.8</w:t>
      </w:r>
      <w:r>
        <w:rPr>
          <w:rFonts w:eastAsia="맑은 고딕"/>
          <w:lang w:eastAsia="ko-KR"/>
        </w:rPr>
        <w:t>36 V2</w:t>
      </w:r>
      <w:r w:rsidR="00904546">
        <w:rPr>
          <w:rFonts w:eastAsia="맑은 고딕"/>
          <w:lang w:eastAsia="ko-KR"/>
        </w:rPr>
        <w:t>.0.</w:t>
      </w:r>
      <w:r>
        <w:rPr>
          <w:rFonts w:eastAsia="맑은 고딕"/>
          <w:lang w:eastAsia="ko-KR"/>
        </w:rPr>
        <w:t>2</w:t>
      </w:r>
      <w:r w:rsidR="00904546">
        <w:rPr>
          <w:rFonts w:eastAsia="맑은 고딕"/>
          <w:lang w:eastAsia="ko-KR"/>
        </w:rPr>
        <w:t xml:space="preserve">: </w:t>
      </w:r>
      <w:r w:rsidRPr="009B7113">
        <w:rPr>
          <w:rFonts w:eastAsia="맑은 고딕"/>
          <w:lang w:eastAsia="ko-KR"/>
        </w:rPr>
        <w:t>Study on Mobile Relay for Evolved Universal Terrestrial Radio Access (E-UTRA)</w:t>
      </w:r>
    </w:p>
    <w:sectPr w:rsidR="0090454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490E" w:rsidRDefault="0018490E">
      <w:r>
        <w:separator/>
      </w:r>
    </w:p>
  </w:endnote>
  <w:endnote w:type="continuationSeparator" w:id="0">
    <w:p w:rsidR="0018490E" w:rsidRDefault="00184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imHei">
    <w:altName w:val="ºÚÌå"/>
    <w:panose1 w:val="02010609060101010101"/>
    <w:charset w:val="86"/>
    <w:family w:val="modern"/>
    <w:pitch w:val="fixed"/>
    <w:sig w:usb0="800002BF" w:usb1="38CF7CFA" w:usb2="00000016" w:usb3="00000000" w:csb0="00040001" w:csb1="00000000"/>
  </w:font>
  <w:font w:name="바탕">
    <w:altName w:val="¹ÙÅÁ"/>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490E" w:rsidRDefault="0018490E">
      <w:r>
        <w:separator/>
      </w:r>
    </w:p>
  </w:footnote>
  <w:footnote w:type="continuationSeparator" w:id="0">
    <w:p w:rsidR="0018490E" w:rsidRDefault="001849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C58D0"/>
    <w:multiLevelType w:val="hybridMultilevel"/>
    <w:tmpl w:val="A57876B4"/>
    <w:lvl w:ilvl="0" w:tplc="60F4F9C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6B1444C"/>
    <w:multiLevelType w:val="hybridMultilevel"/>
    <w:tmpl w:val="C12674C8"/>
    <w:lvl w:ilvl="0" w:tplc="D5D25248">
      <w:start w:val="4"/>
      <w:numFmt w:val="bullet"/>
      <w:lvlText w:val="-"/>
      <w:lvlJc w:val="left"/>
      <w:pPr>
        <w:ind w:left="1084" w:hanging="400"/>
      </w:pPr>
      <w:rPr>
        <w:rFonts w:ascii="Arial" w:eastAsia="MS Mincho" w:hAnsi="Arial" w:cs="Aria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 w15:restartNumberingAfterBreak="0">
    <w:nsid w:val="1DBE2BF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3" w15:restartNumberingAfterBreak="0">
    <w:nsid w:val="1EF139DF"/>
    <w:multiLevelType w:val="hybridMultilevel"/>
    <w:tmpl w:val="ABD6A470"/>
    <w:lvl w:ilvl="0" w:tplc="040B0001">
      <w:start w:val="1"/>
      <w:numFmt w:val="bullet"/>
      <w:lvlText w:val=""/>
      <w:lvlJc w:val="left"/>
      <w:pPr>
        <w:ind w:left="733" w:hanging="360"/>
      </w:pPr>
      <w:rPr>
        <w:rFonts w:ascii="Symbol" w:hAnsi="Symbol" w:hint="default"/>
      </w:rPr>
    </w:lvl>
    <w:lvl w:ilvl="1" w:tplc="040B0003" w:tentative="1">
      <w:start w:val="1"/>
      <w:numFmt w:val="bullet"/>
      <w:lvlText w:val="o"/>
      <w:lvlJc w:val="left"/>
      <w:pPr>
        <w:ind w:left="1453" w:hanging="360"/>
      </w:pPr>
      <w:rPr>
        <w:rFonts w:ascii="Courier New" w:hAnsi="Courier New" w:cs="Courier New" w:hint="default"/>
      </w:rPr>
    </w:lvl>
    <w:lvl w:ilvl="2" w:tplc="040B0005" w:tentative="1">
      <w:start w:val="1"/>
      <w:numFmt w:val="bullet"/>
      <w:lvlText w:val=""/>
      <w:lvlJc w:val="left"/>
      <w:pPr>
        <w:ind w:left="2173" w:hanging="360"/>
      </w:pPr>
      <w:rPr>
        <w:rFonts w:ascii="Wingdings" w:hAnsi="Wingdings" w:hint="default"/>
      </w:rPr>
    </w:lvl>
    <w:lvl w:ilvl="3" w:tplc="040B0001" w:tentative="1">
      <w:start w:val="1"/>
      <w:numFmt w:val="bullet"/>
      <w:lvlText w:val=""/>
      <w:lvlJc w:val="left"/>
      <w:pPr>
        <w:ind w:left="2893" w:hanging="360"/>
      </w:pPr>
      <w:rPr>
        <w:rFonts w:ascii="Symbol" w:hAnsi="Symbol" w:hint="default"/>
      </w:rPr>
    </w:lvl>
    <w:lvl w:ilvl="4" w:tplc="040B0003" w:tentative="1">
      <w:start w:val="1"/>
      <w:numFmt w:val="bullet"/>
      <w:lvlText w:val="o"/>
      <w:lvlJc w:val="left"/>
      <w:pPr>
        <w:ind w:left="3613" w:hanging="360"/>
      </w:pPr>
      <w:rPr>
        <w:rFonts w:ascii="Courier New" w:hAnsi="Courier New" w:cs="Courier New" w:hint="default"/>
      </w:rPr>
    </w:lvl>
    <w:lvl w:ilvl="5" w:tplc="040B0005" w:tentative="1">
      <w:start w:val="1"/>
      <w:numFmt w:val="bullet"/>
      <w:lvlText w:val=""/>
      <w:lvlJc w:val="left"/>
      <w:pPr>
        <w:ind w:left="4333" w:hanging="360"/>
      </w:pPr>
      <w:rPr>
        <w:rFonts w:ascii="Wingdings" w:hAnsi="Wingdings" w:hint="default"/>
      </w:rPr>
    </w:lvl>
    <w:lvl w:ilvl="6" w:tplc="040B0001" w:tentative="1">
      <w:start w:val="1"/>
      <w:numFmt w:val="bullet"/>
      <w:lvlText w:val=""/>
      <w:lvlJc w:val="left"/>
      <w:pPr>
        <w:ind w:left="5053" w:hanging="360"/>
      </w:pPr>
      <w:rPr>
        <w:rFonts w:ascii="Symbol" w:hAnsi="Symbol" w:hint="default"/>
      </w:rPr>
    </w:lvl>
    <w:lvl w:ilvl="7" w:tplc="040B0003" w:tentative="1">
      <w:start w:val="1"/>
      <w:numFmt w:val="bullet"/>
      <w:lvlText w:val="o"/>
      <w:lvlJc w:val="left"/>
      <w:pPr>
        <w:ind w:left="5773" w:hanging="360"/>
      </w:pPr>
      <w:rPr>
        <w:rFonts w:ascii="Courier New" w:hAnsi="Courier New" w:cs="Courier New" w:hint="default"/>
      </w:rPr>
    </w:lvl>
    <w:lvl w:ilvl="8" w:tplc="040B0005" w:tentative="1">
      <w:start w:val="1"/>
      <w:numFmt w:val="bullet"/>
      <w:lvlText w:val=""/>
      <w:lvlJc w:val="left"/>
      <w:pPr>
        <w:ind w:left="6493" w:hanging="360"/>
      </w:pPr>
      <w:rPr>
        <w:rFonts w:ascii="Wingdings" w:hAnsi="Wingdings" w:hint="default"/>
      </w:rPr>
    </w:lvl>
  </w:abstractNum>
  <w:abstractNum w:abstractNumId="4"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8B0025"/>
    <w:multiLevelType w:val="hybridMultilevel"/>
    <w:tmpl w:val="F2FEC2DC"/>
    <w:lvl w:ilvl="0" w:tplc="3A1215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C9E608D"/>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7" w15:restartNumberingAfterBreak="0">
    <w:nsid w:val="32DF57CF"/>
    <w:multiLevelType w:val="hybridMultilevel"/>
    <w:tmpl w:val="E8DCF83E"/>
    <w:lvl w:ilvl="0" w:tplc="DD2431E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081910"/>
    <w:multiLevelType w:val="hybridMultilevel"/>
    <w:tmpl w:val="3CEE056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36FF22E4"/>
    <w:multiLevelType w:val="hybridMultilevel"/>
    <w:tmpl w:val="FA38BDF6"/>
    <w:lvl w:ilvl="0" w:tplc="344A77A8">
      <w:start w:val="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B228F9"/>
    <w:multiLevelType w:val="hybridMultilevel"/>
    <w:tmpl w:val="24FC28AC"/>
    <w:lvl w:ilvl="0" w:tplc="5AE693B2">
      <w:numFmt w:val="bullet"/>
      <w:lvlText w:val="-"/>
      <w:lvlJc w:val="left"/>
      <w:pPr>
        <w:ind w:left="1494" w:hanging="360"/>
      </w:pPr>
      <w:rPr>
        <w:rFonts w:ascii="Times New Roman" w:eastAsia="맑은 고딕" w:hAnsi="Times New Roman" w:cs="Times New Roman" w:hint="default"/>
      </w:rPr>
    </w:lvl>
    <w:lvl w:ilvl="1" w:tplc="53D441CA">
      <w:numFmt w:val="bullet"/>
      <w:lvlText w:val="-"/>
      <w:lvlJc w:val="left"/>
      <w:pPr>
        <w:ind w:left="1934" w:hanging="400"/>
      </w:pPr>
      <w:rPr>
        <w:rFonts w:ascii="Times New Roman" w:eastAsia="맑은 고딕" w:hAnsi="Times New Roman" w:cs="Times New Roman" w:hint="default"/>
      </w:rPr>
    </w:lvl>
    <w:lvl w:ilvl="2" w:tplc="192E4224">
      <w:start w:val="10"/>
      <w:numFmt w:val="bullet"/>
      <w:lvlText w:val=""/>
      <w:lvlJc w:val="left"/>
      <w:pPr>
        <w:ind w:left="2294" w:hanging="360"/>
      </w:pPr>
      <w:rPr>
        <w:rFonts w:ascii="Wingdings" w:eastAsia="맑은 고딕" w:hAnsi="Wingdings" w:cs="Times New Roman"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2" w15:restartNumberingAfterBreak="0">
    <w:nsid w:val="40274A2D"/>
    <w:multiLevelType w:val="hybridMultilevel"/>
    <w:tmpl w:val="91085B6C"/>
    <w:lvl w:ilvl="0" w:tplc="5AE693B2">
      <w:numFmt w:val="bullet"/>
      <w:lvlText w:val="-"/>
      <w:lvlJc w:val="left"/>
      <w:pPr>
        <w:ind w:left="1494" w:hanging="360"/>
      </w:pPr>
      <w:rPr>
        <w:rFonts w:ascii="Times New Roman" w:eastAsia="맑은 고딕" w:hAnsi="Times New Roman" w:cs="Times New Roman" w:hint="default"/>
      </w:rPr>
    </w:lvl>
    <w:lvl w:ilvl="1" w:tplc="04090003">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3" w15:restartNumberingAfterBreak="0">
    <w:nsid w:val="4BBD4C3A"/>
    <w:multiLevelType w:val="hybridMultilevel"/>
    <w:tmpl w:val="09428570"/>
    <w:lvl w:ilvl="0" w:tplc="040B0001">
      <w:start w:val="1"/>
      <w:numFmt w:val="bullet"/>
      <w:lvlText w:val=""/>
      <w:lvlJc w:val="left"/>
      <w:pPr>
        <w:ind w:left="733" w:hanging="360"/>
      </w:pPr>
      <w:rPr>
        <w:rFonts w:ascii="Symbol" w:hAnsi="Symbol" w:hint="default"/>
      </w:rPr>
    </w:lvl>
    <w:lvl w:ilvl="1" w:tplc="040B0003" w:tentative="1">
      <w:start w:val="1"/>
      <w:numFmt w:val="bullet"/>
      <w:lvlText w:val="o"/>
      <w:lvlJc w:val="left"/>
      <w:pPr>
        <w:ind w:left="1453" w:hanging="360"/>
      </w:pPr>
      <w:rPr>
        <w:rFonts w:ascii="Courier New" w:hAnsi="Courier New" w:cs="Courier New" w:hint="default"/>
      </w:rPr>
    </w:lvl>
    <w:lvl w:ilvl="2" w:tplc="040B0005" w:tentative="1">
      <w:start w:val="1"/>
      <w:numFmt w:val="bullet"/>
      <w:lvlText w:val=""/>
      <w:lvlJc w:val="left"/>
      <w:pPr>
        <w:ind w:left="2173" w:hanging="360"/>
      </w:pPr>
      <w:rPr>
        <w:rFonts w:ascii="Wingdings" w:hAnsi="Wingdings" w:hint="default"/>
      </w:rPr>
    </w:lvl>
    <w:lvl w:ilvl="3" w:tplc="040B0001" w:tentative="1">
      <w:start w:val="1"/>
      <w:numFmt w:val="bullet"/>
      <w:lvlText w:val=""/>
      <w:lvlJc w:val="left"/>
      <w:pPr>
        <w:ind w:left="2893" w:hanging="360"/>
      </w:pPr>
      <w:rPr>
        <w:rFonts w:ascii="Symbol" w:hAnsi="Symbol" w:hint="default"/>
      </w:rPr>
    </w:lvl>
    <w:lvl w:ilvl="4" w:tplc="040B0003" w:tentative="1">
      <w:start w:val="1"/>
      <w:numFmt w:val="bullet"/>
      <w:lvlText w:val="o"/>
      <w:lvlJc w:val="left"/>
      <w:pPr>
        <w:ind w:left="3613" w:hanging="360"/>
      </w:pPr>
      <w:rPr>
        <w:rFonts w:ascii="Courier New" w:hAnsi="Courier New" w:cs="Courier New" w:hint="default"/>
      </w:rPr>
    </w:lvl>
    <w:lvl w:ilvl="5" w:tplc="040B0005" w:tentative="1">
      <w:start w:val="1"/>
      <w:numFmt w:val="bullet"/>
      <w:lvlText w:val=""/>
      <w:lvlJc w:val="left"/>
      <w:pPr>
        <w:ind w:left="4333" w:hanging="360"/>
      </w:pPr>
      <w:rPr>
        <w:rFonts w:ascii="Wingdings" w:hAnsi="Wingdings" w:hint="default"/>
      </w:rPr>
    </w:lvl>
    <w:lvl w:ilvl="6" w:tplc="040B0001" w:tentative="1">
      <w:start w:val="1"/>
      <w:numFmt w:val="bullet"/>
      <w:lvlText w:val=""/>
      <w:lvlJc w:val="left"/>
      <w:pPr>
        <w:ind w:left="5053" w:hanging="360"/>
      </w:pPr>
      <w:rPr>
        <w:rFonts w:ascii="Symbol" w:hAnsi="Symbol" w:hint="default"/>
      </w:rPr>
    </w:lvl>
    <w:lvl w:ilvl="7" w:tplc="040B0003" w:tentative="1">
      <w:start w:val="1"/>
      <w:numFmt w:val="bullet"/>
      <w:lvlText w:val="o"/>
      <w:lvlJc w:val="left"/>
      <w:pPr>
        <w:ind w:left="5773" w:hanging="360"/>
      </w:pPr>
      <w:rPr>
        <w:rFonts w:ascii="Courier New" w:hAnsi="Courier New" w:cs="Courier New" w:hint="default"/>
      </w:rPr>
    </w:lvl>
    <w:lvl w:ilvl="8" w:tplc="040B0005" w:tentative="1">
      <w:start w:val="1"/>
      <w:numFmt w:val="bullet"/>
      <w:lvlText w:val=""/>
      <w:lvlJc w:val="left"/>
      <w:pPr>
        <w:ind w:left="6493" w:hanging="360"/>
      </w:pPr>
      <w:rPr>
        <w:rFonts w:ascii="Wingdings" w:hAnsi="Wingdings" w:hint="default"/>
      </w:rPr>
    </w:lvl>
  </w:abstractNum>
  <w:abstractNum w:abstractNumId="14" w15:restartNumberingAfterBreak="0">
    <w:nsid w:val="500A5CAE"/>
    <w:multiLevelType w:val="hybridMultilevel"/>
    <w:tmpl w:val="A7947928"/>
    <w:lvl w:ilvl="0" w:tplc="0409000D">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B70137"/>
    <w:multiLevelType w:val="multilevel"/>
    <w:tmpl w:val="80AE391A"/>
    <w:lvl w:ilvl="0">
      <w:start w:val="1"/>
      <w:numFmt w:val="bullet"/>
      <w:lvlText w:val=""/>
      <w:lvlJc w:val="left"/>
      <w:pPr>
        <w:ind w:left="420" w:hanging="420"/>
      </w:pPr>
      <w:rPr>
        <w:rFonts w:ascii="Wingdings" w:hAnsi="Wingdings" w:hint="default"/>
      </w:rPr>
    </w:lvl>
    <w:lvl w:ilvl="1">
      <w:start w:val="2018"/>
      <w:numFmt w:val="bullet"/>
      <w:lvlText w:val="-"/>
      <w:lvlJc w:val="left"/>
      <w:pPr>
        <w:ind w:left="840" w:hanging="420"/>
      </w:pPr>
      <w:rPr>
        <w:rFonts w:ascii="Arial" w:eastAsia="Times New Roman"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19A67FE"/>
    <w:multiLevelType w:val="multilevel"/>
    <w:tmpl w:val="9670AAA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1A05E3F"/>
    <w:multiLevelType w:val="hybridMultilevel"/>
    <w:tmpl w:val="78B40314"/>
    <w:lvl w:ilvl="0" w:tplc="04090009">
      <w:start w:val="1"/>
      <w:numFmt w:val="bullet"/>
      <w:lvlText w:val=""/>
      <w:lvlJc w:val="left"/>
      <w:pPr>
        <w:ind w:left="2800" w:hanging="400"/>
      </w:pPr>
      <w:rPr>
        <w:rFonts w:ascii="Wingdings" w:hAnsi="Wingdings" w:hint="default"/>
      </w:rPr>
    </w:lvl>
    <w:lvl w:ilvl="1" w:tplc="04090003">
      <w:start w:val="1"/>
      <w:numFmt w:val="bullet"/>
      <w:lvlText w:val=""/>
      <w:lvlJc w:val="left"/>
      <w:pPr>
        <w:ind w:left="3200" w:hanging="400"/>
      </w:pPr>
      <w:rPr>
        <w:rFonts w:ascii="Wingdings" w:hAnsi="Wingdings" w:hint="default"/>
      </w:rPr>
    </w:lvl>
    <w:lvl w:ilvl="2" w:tplc="04090005" w:tentative="1">
      <w:start w:val="1"/>
      <w:numFmt w:val="bullet"/>
      <w:lvlText w:val=""/>
      <w:lvlJc w:val="left"/>
      <w:pPr>
        <w:ind w:left="3600" w:hanging="400"/>
      </w:pPr>
      <w:rPr>
        <w:rFonts w:ascii="Wingdings" w:hAnsi="Wingdings" w:hint="default"/>
      </w:rPr>
    </w:lvl>
    <w:lvl w:ilvl="3" w:tplc="04090001" w:tentative="1">
      <w:start w:val="1"/>
      <w:numFmt w:val="bullet"/>
      <w:lvlText w:val=""/>
      <w:lvlJc w:val="left"/>
      <w:pPr>
        <w:ind w:left="4000" w:hanging="400"/>
      </w:pPr>
      <w:rPr>
        <w:rFonts w:ascii="Wingdings" w:hAnsi="Wingdings" w:hint="default"/>
      </w:rPr>
    </w:lvl>
    <w:lvl w:ilvl="4" w:tplc="04090003" w:tentative="1">
      <w:start w:val="1"/>
      <w:numFmt w:val="bullet"/>
      <w:lvlText w:val=""/>
      <w:lvlJc w:val="left"/>
      <w:pPr>
        <w:ind w:left="4400" w:hanging="400"/>
      </w:pPr>
      <w:rPr>
        <w:rFonts w:ascii="Wingdings" w:hAnsi="Wingdings" w:hint="default"/>
      </w:rPr>
    </w:lvl>
    <w:lvl w:ilvl="5" w:tplc="04090005" w:tentative="1">
      <w:start w:val="1"/>
      <w:numFmt w:val="bullet"/>
      <w:lvlText w:val=""/>
      <w:lvlJc w:val="left"/>
      <w:pPr>
        <w:ind w:left="4800" w:hanging="400"/>
      </w:pPr>
      <w:rPr>
        <w:rFonts w:ascii="Wingdings" w:hAnsi="Wingdings" w:hint="default"/>
      </w:rPr>
    </w:lvl>
    <w:lvl w:ilvl="6" w:tplc="04090001" w:tentative="1">
      <w:start w:val="1"/>
      <w:numFmt w:val="bullet"/>
      <w:lvlText w:val=""/>
      <w:lvlJc w:val="left"/>
      <w:pPr>
        <w:ind w:left="5200" w:hanging="400"/>
      </w:pPr>
      <w:rPr>
        <w:rFonts w:ascii="Wingdings" w:hAnsi="Wingdings" w:hint="default"/>
      </w:rPr>
    </w:lvl>
    <w:lvl w:ilvl="7" w:tplc="04090003" w:tentative="1">
      <w:start w:val="1"/>
      <w:numFmt w:val="bullet"/>
      <w:lvlText w:val=""/>
      <w:lvlJc w:val="left"/>
      <w:pPr>
        <w:ind w:left="5600" w:hanging="400"/>
      </w:pPr>
      <w:rPr>
        <w:rFonts w:ascii="Wingdings" w:hAnsi="Wingdings" w:hint="default"/>
      </w:rPr>
    </w:lvl>
    <w:lvl w:ilvl="8" w:tplc="04090005" w:tentative="1">
      <w:start w:val="1"/>
      <w:numFmt w:val="bullet"/>
      <w:lvlText w:val=""/>
      <w:lvlJc w:val="left"/>
      <w:pPr>
        <w:ind w:left="6000" w:hanging="400"/>
      </w:pPr>
      <w:rPr>
        <w:rFonts w:ascii="Wingdings" w:hAnsi="Wingdings" w:hint="default"/>
      </w:rPr>
    </w:lvl>
  </w:abstractNum>
  <w:abstractNum w:abstractNumId="19"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73674E"/>
    <w:multiLevelType w:val="hybridMultilevel"/>
    <w:tmpl w:val="CF2C4AF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7B5546E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23"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22"/>
  </w:num>
  <w:num w:numId="4">
    <w:abstractNumId w:val="6"/>
  </w:num>
  <w:num w:numId="5">
    <w:abstractNumId w:val="12"/>
  </w:num>
  <w:num w:numId="6">
    <w:abstractNumId w:val="18"/>
  </w:num>
  <w:num w:numId="7">
    <w:abstractNumId w:val="23"/>
  </w:num>
  <w:num w:numId="8">
    <w:abstractNumId w:val="5"/>
  </w:num>
  <w:num w:numId="9">
    <w:abstractNumId w:val="19"/>
  </w:num>
  <w:num w:numId="10">
    <w:abstractNumId w:val="14"/>
  </w:num>
  <w:num w:numId="11">
    <w:abstractNumId w:val="1"/>
  </w:num>
  <w:num w:numId="12">
    <w:abstractNumId w:val="11"/>
  </w:num>
  <w:num w:numId="13">
    <w:abstractNumId w:val="16"/>
  </w:num>
  <w:num w:numId="14">
    <w:abstractNumId w:val="17"/>
  </w:num>
  <w:num w:numId="15">
    <w:abstractNumId w:val="10"/>
  </w:num>
  <w:num w:numId="16">
    <w:abstractNumId w:val="4"/>
  </w:num>
  <w:num w:numId="17">
    <w:abstractNumId w:val="0"/>
  </w:num>
  <w:num w:numId="18">
    <w:abstractNumId w:val="20"/>
  </w:num>
  <w:num w:numId="19">
    <w:abstractNumId w:val="7"/>
  </w:num>
  <w:num w:numId="20">
    <w:abstractNumId w:val="21"/>
  </w:num>
  <w:num w:numId="21">
    <w:abstractNumId w:val="13"/>
  </w:num>
  <w:num w:numId="22">
    <w:abstractNumId w:val="3"/>
  </w:num>
  <w:num w:numId="23">
    <w:abstractNumId w:val="9"/>
  </w:num>
  <w:num w:numId="24">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32F"/>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07551"/>
    <w:rsid w:val="000106D7"/>
    <w:rsid w:val="00010772"/>
    <w:rsid w:val="000107E7"/>
    <w:rsid w:val="00012CB6"/>
    <w:rsid w:val="00012F7F"/>
    <w:rsid w:val="00013A07"/>
    <w:rsid w:val="00013C25"/>
    <w:rsid w:val="00013E39"/>
    <w:rsid w:val="000144A0"/>
    <w:rsid w:val="000145D7"/>
    <w:rsid w:val="00014CEB"/>
    <w:rsid w:val="0001562B"/>
    <w:rsid w:val="0001565A"/>
    <w:rsid w:val="000156AD"/>
    <w:rsid w:val="0001574E"/>
    <w:rsid w:val="0001586D"/>
    <w:rsid w:val="000169AB"/>
    <w:rsid w:val="00016DEC"/>
    <w:rsid w:val="00017376"/>
    <w:rsid w:val="00017688"/>
    <w:rsid w:val="00017A8D"/>
    <w:rsid w:val="00017F16"/>
    <w:rsid w:val="00020BD7"/>
    <w:rsid w:val="00021BA5"/>
    <w:rsid w:val="00022440"/>
    <w:rsid w:val="00022548"/>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05"/>
    <w:rsid w:val="00034531"/>
    <w:rsid w:val="000348BC"/>
    <w:rsid w:val="00035437"/>
    <w:rsid w:val="00035551"/>
    <w:rsid w:val="00035F02"/>
    <w:rsid w:val="0003610D"/>
    <w:rsid w:val="00036129"/>
    <w:rsid w:val="00036E50"/>
    <w:rsid w:val="00036F73"/>
    <w:rsid w:val="000374A7"/>
    <w:rsid w:val="000408E4"/>
    <w:rsid w:val="00040CD9"/>
    <w:rsid w:val="0004124E"/>
    <w:rsid w:val="00041CD5"/>
    <w:rsid w:val="00041D4C"/>
    <w:rsid w:val="00041E61"/>
    <w:rsid w:val="00042E49"/>
    <w:rsid w:val="00043010"/>
    <w:rsid w:val="0004379F"/>
    <w:rsid w:val="000438DD"/>
    <w:rsid w:val="00043D01"/>
    <w:rsid w:val="00043EF3"/>
    <w:rsid w:val="000441E8"/>
    <w:rsid w:val="000443CD"/>
    <w:rsid w:val="00044915"/>
    <w:rsid w:val="00044D35"/>
    <w:rsid w:val="00044E14"/>
    <w:rsid w:val="00044FBE"/>
    <w:rsid w:val="00045995"/>
    <w:rsid w:val="00045F60"/>
    <w:rsid w:val="00047751"/>
    <w:rsid w:val="00050835"/>
    <w:rsid w:val="000518E1"/>
    <w:rsid w:val="00051DCE"/>
    <w:rsid w:val="00051EA5"/>
    <w:rsid w:val="00051F8F"/>
    <w:rsid w:val="00052481"/>
    <w:rsid w:val="000526BA"/>
    <w:rsid w:val="0005341E"/>
    <w:rsid w:val="0005374F"/>
    <w:rsid w:val="00053782"/>
    <w:rsid w:val="00054F85"/>
    <w:rsid w:val="00054FD3"/>
    <w:rsid w:val="0005511E"/>
    <w:rsid w:val="0005521C"/>
    <w:rsid w:val="0005588B"/>
    <w:rsid w:val="000560A9"/>
    <w:rsid w:val="0005616E"/>
    <w:rsid w:val="000563AD"/>
    <w:rsid w:val="0005700E"/>
    <w:rsid w:val="00057482"/>
    <w:rsid w:val="000574A1"/>
    <w:rsid w:val="00057ACE"/>
    <w:rsid w:val="00057EC7"/>
    <w:rsid w:val="000600D6"/>
    <w:rsid w:val="00060241"/>
    <w:rsid w:val="00060AB3"/>
    <w:rsid w:val="00060AEC"/>
    <w:rsid w:val="00060C2F"/>
    <w:rsid w:val="00060E0B"/>
    <w:rsid w:val="00061164"/>
    <w:rsid w:val="00061217"/>
    <w:rsid w:val="00061255"/>
    <w:rsid w:val="0006159F"/>
    <w:rsid w:val="00061D33"/>
    <w:rsid w:val="00061E87"/>
    <w:rsid w:val="00061F34"/>
    <w:rsid w:val="00062AC1"/>
    <w:rsid w:val="00062FAD"/>
    <w:rsid w:val="000630FF"/>
    <w:rsid w:val="0006353F"/>
    <w:rsid w:val="00064066"/>
    <w:rsid w:val="00064ADD"/>
    <w:rsid w:val="00065301"/>
    <w:rsid w:val="000656F5"/>
    <w:rsid w:val="000658ED"/>
    <w:rsid w:val="00066440"/>
    <w:rsid w:val="00066597"/>
    <w:rsid w:val="0006682E"/>
    <w:rsid w:val="00066C0E"/>
    <w:rsid w:val="000674FE"/>
    <w:rsid w:val="000676BE"/>
    <w:rsid w:val="0006778B"/>
    <w:rsid w:val="000677B9"/>
    <w:rsid w:val="00067A5F"/>
    <w:rsid w:val="00067B68"/>
    <w:rsid w:val="00067BAC"/>
    <w:rsid w:val="00070125"/>
    <w:rsid w:val="00071007"/>
    <w:rsid w:val="00071AF9"/>
    <w:rsid w:val="00071B51"/>
    <w:rsid w:val="0007336D"/>
    <w:rsid w:val="00073F67"/>
    <w:rsid w:val="00074D62"/>
    <w:rsid w:val="00074DD6"/>
    <w:rsid w:val="00074ECD"/>
    <w:rsid w:val="00075379"/>
    <w:rsid w:val="000759C6"/>
    <w:rsid w:val="00075B70"/>
    <w:rsid w:val="00075D70"/>
    <w:rsid w:val="000762AC"/>
    <w:rsid w:val="000764B9"/>
    <w:rsid w:val="0007689F"/>
    <w:rsid w:val="000768E9"/>
    <w:rsid w:val="00076C1C"/>
    <w:rsid w:val="00076DB9"/>
    <w:rsid w:val="00077E80"/>
    <w:rsid w:val="0008065A"/>
    <w:rsid w:val="000806DC"/>
    <w:rsid w:val="00080BB7"/>
    <w:rsid w:val="00080EEB"/>
    <w:rsid w:val="00080FC9"/>
    <w:rsid w:val="00081B38"/>
    <w:rsid w:val="00081D6F"/>
    <w:rsid w:val="00081FDF"/>
    <w:rsid w:val="0008353C"/>
    <w:rsid w:val="00083573"/>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17E"/>
    <w:rsid w:val="0009140A"/>
    <w:rsid w:val="000916E9"/>
    <w:rsid w:val="000920E4"/>
    <w:rsid w:val="0009220F"/>
    <w:rsid w:val="000940B8"/>
    <w:rsid w:val="00094981"/>
    <w:rsid w:val="00094C02"/>
    <w:rsid w:val="0009552B"/>
    <w:rsid w:val="00095676"/>
    <w:rsid w:val="00095A14"/>
    <w:rsid w:val="00095DE5"/>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41E"/>
    <w:rsid w:val="000A3BDA"/>
    <w:rsid w:val="000A41BB"/>
    <w:rsid w:val="000A46FD"/>
    <w:rsid w:val="000A4AAE"/>
    <w:rsid w:val="000A4B85"/>
    <w:rsid w:val="000A4F78"/>
    <w:rsid w:val="000A5069"/>
    <w:rsid w:val="000A6046"/>
    <w:rsid w:val="000A696C"/>
    <w:rsid w:val="000A6C43"/>
    <w:rsid w:val="000A6CEC"/>
    <w:rsid w:val="000A72DB"/>
    <w:rsid w:val="000A7331"/>
    <w:rsid w:val="000A76AA"/>
    <w:rsid w:val="000A7700"/>
    <w:rsid w:val="000A781F"/>
    <w:rsid w:val="000B001A"/>
    <w:rsid w:val="000B07D1"/>
    <w:rsid w:val="000B0C21"/>
    <w:rsid w:val="000B0EAB"/>
    <w:rsid w:val="000B196C"/>
    <w:rsid w:val="000B2440"/>
    <w:rsid w:val="000B2A8D"/>
    <w:rsid w:val="000B2FE0"/>
    <w:rsid w:val="000B3358"/>
    <w:rsid w:val="000B35EB"/>
    <w:rsid w:val="000B3EAC"/>
    <w:rsid w:val="000B4150"/>
    <w:rsid w:val="000B492C"/>
    <w:rsid w:val="000B4CD4"/>
    <w:rsid w:val="000B5208"/>
    <w:rsid w:val="000B52BA"/>
    <w:rsid w:val="000B60C6"/>
    <w:rsid w:val="000B64AB"/>
    <w:rsid w:val="000B6B5B"/>
    <w:rsid w:val="000B6D23"/>
    <w:rsid w:val="000B73B8"/>
    <w:rsid w:val="000B75EF"/>
    <w:rsid w:val="000B7AF9"/>
    <w:rsid w:val="000B7C12"/>
    <w:rsid w:val="000B7D6E"/>
    <w:rsid w:val="000C0760"/>
    <w:rsid w:val="000C138D"/>
    <w:rsid w:val="000C1600"/>
    <w:rsid w:val="000C1623"/>
    <w:rsid w:val="000C1F1A"/>
    <w:rsid w:val="000C277A"/>
    <w:rsid w:val="000C2CB2"/>
    <w:rsid w:val="000C2E8F"/>
    <w:rsid w:val="000C33F1"/>
    <w:rsid w:val="000C35CD"/>
    <w:rsid w:val="000C35FA"/>
    <w:rsid w:val="000C36E7"/>
    <w:rsid w:val="000C3D2E"/>
    <w:rsid w:val="000C3D6B"/>
    <w:rsid w:val="000C437D"/>
    <w:rsid w:val="000C442A"/>
    <w:rsid w:val="000C4475"/>
    <w:rsid w:val="000C51F5"/>
    <w:rsid w:val="000C52D8"/>
    <w:rsid w:val="000C5393"/>
    <w:rsid w:val="000C5519"/>
    <w:rsid w:val="000C5593"/>
    <w:rsid w:val="000C58F2"/>
    <w:rsid w:val="000C5A2F"/>
    <w:rsid w:val="000C5EF4"/>
    <w:rsid w:val="000C5FB5"/>
    <w:rsid w:val="000C5FF0"/>
    <w:rsid w:val="000C7297"/>
    <w:rsid w:val="000C7C2C"/>
    <w:rsid w:val="000C7FEF"/>
    <w:rsid w:val="000D002E"/>
    <w:rsid w:val="000D017C"/>
    <w:rsid w:val="000D03AB"/>
    <w:rsid w:val="000D083C"/>
    <w:rsid w:val="000D0DBB"/>
    <w:rsid w:val="000D178D"/>
    <w:rsid w:val="000D19E3"/>
    <w:rsid w:val="000D1CFA"/>
    <w:rsid w:val="000D2658"/>
    <w:rsid w:val="000D278C"/>
    <w:rsid w:val="000D2830"/>
    <w:rsid w:val="000D2AAB"/>
    <w:rsid w:val="000D30AF"/>
    <w:rsid w:val="000D31A7"/>
    <w:rsid w:val="000D4F3F"/>
    <w:rsid w:val="000D579C"/>
    <w:rsid w:val="000D6411"/>
    <w:rsid w:val="000D6436"/>
    <w:rsid w:val="000D699D"/>
    <w:rsid w:val="000D7A51"/>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EAE"/>
    <w:rsid w:val="000E7F6F"/>
    <w:rsid w:val="000F04F5"/>
    <w:rsid w:val="000F084D"/>
    <w:rsid w:val="000F0CEB"/>
    <w:rsid w:val="000F1678"/>
    <w:rsid w:val="000F2627"/>
    <w:rsid w:val="000F3616"/>
    <w:rsid w:val="000F416D"/>
    <w:rsid w:val="000F4288"/>
    <w:rsid w:val="000F4B61"/>
    <w:rsid w:val="000F5772"/>
    <w:rsid w:val="000F598D"/>
    <w:rsid w:val="000F6F44"/>
    <w:rsid w:val="000F7427"/>
    <w:rsid w:val="000F7AAB"/>
    <w:rsid w:val="000F7D7B"/>
    <w:rsid w:val="000F7F15"/>
    <w:rsid w:val="0010016F"/>
    <w:rsid w:val="0010038E"/>
    <w:rsid w:val="001003E6"/>
    <w:rsid w:val="0010054C"/>
    <w:rsid w:val="00100DCF"/>
    <w:rsid w:val="00100F16"/>
    <w:rsid w:val="00101835"/>
    <w:rsid w:val="001018DE"/>
    <w:rsid w:val="001020D1"/>
    <w:rsid w:val="0010215D"/>
    <w:rsid w:val="00102887"/>
    <w:rsid w:val="001029D8"/>
    <w:rsid w:val="001032FA"/>
    <w:rsid w:val="001038D5"/>
    <w:rsid w:val="00103F53"/>
    <w:rsid w:val="001042C3"/>
    <w:rsid w:val="001042D5"/>
    <w:rsid w:val="00104B81"/>
    <w:rsid w:val="00105197"/>
    <w:rsid w:val="001054D9"/>
    <w:rsid w:val="00105E0C"/>
    <w:rsid w:val="001063A4"/>
    <w:rsid w:val="00107006"/>
    <w:rsid w:val="0010756B"/>
    <w:rsid w:val="00110CBE"/>
    <w:rsid w:val="0011136E"/>
    <w:rsid w:val="001113BF"/>
    <w:rsid w:val="00111755"/>
    <w:rsid w:val="00112856"/>
    <w:rsid w:val="00113070"/>
    <w:rsid w:val="0011322F"/>
    <w:rsid w:val="0011327C"/>
    <w:rsid w:val="00113BE3"/>
    <w:rsid w:val="0011465D"/>
    <w:rsid w:val="001147BB"/>
    <w:rsid w:val="0011485C"/>
    <w:rsid w:val="00114B94"/>
    <w:rsid w:val="00114BDB"/>
    <w:rsid w:val="00114D3E"/>
    <w:rsid w:val="001155AA"/>
    <w:rsid w:val="0011594C"/>
    <w:rsid w:val="0011624E"/>
    <w:rsid w:val="001167DB"/>
    <w:rsid w:val="00116853"/>
    <w:rsid w:val="00117391"/>
    <w:rsid w:val="001174F7"/>
    <w:rsid w:val="00117FDB"/>
    <w:rsid w:val="001209D3"/>
    <w:rsid w:val="00120CCF"/>
    <w:rsid w:val="00120EBB"/>
    <w:rsid w:val="00122B8B"/>
    <w:rsid w:val="00123143"/>
    <w:rsid w:val="001235C4"/>
    <w:rsid w:val="00123614"/>
    <w:rsid w:val="00123BA1"/>
    <w:rsid w:val="00123D88"/>
    <w:rsid w:val="00124842"/>
    <w:rsid w:val="001255D7"/>
    <w:rsid w:val="00125647"/>
    <w:rsid w:val="001256A2"/>
    <w:rsid w:val="00125A64"/>
    <w:rsid w:val="00125BA2"/>
    <w:rsid w:val="001262C2"/>
    <w:rsid w:val="00126BF1"/>
    <w:rsid w:val="00127455"/>
    <w:rsid w:val="001275F5"/>
    <w:rsid w:val="00130CD1"/>
    <w:rsid w:val="001319A1"/>
    <w:rsid w:val="00132ABE"/>
    <w:rsid w:val="0013315C"/>
    <w:rsid w:val="00133529"/>
    <w:rsid w:val="001337BC"/>
    <w:rsid w:val="001353BB"/>
    <w:rsid w:val="00135A8C"/>
    <w:rsid w:val="00135F1E"/>
    <w:rsid w:val="00136995"/>
    <w:rsid w:val="00136C6E"/>
    <w:rsid w:val="0013756B"/>
    <w:rsid w:val="00137A59"/>
    <w:rsid w:val="00137EBC"/>
    <w:rsid w:val="00140132"/>
    <w:rsid w:val="00140938"/>
    <w:rsid w:val="00140C86"/>
    <w:rsid w:val="00140D6D"/>
    <w:rsid w:val="001411DC"/>
    <w:rsid w:val="0014149D"/>
    <w:rsid w:val="00141618"/>
    <w:rsid w:val="001423FA"/>
    <w:rsid w:val="00143E58"/>
    <w:rsid w:val="001444E6"/>
    <w:rsid w:val="001454ED"/>
    <w:rsid w:val="001466C9"/>
    <w:rsid w:val="00146AAB"/>
    <w:rsid w:val="00146BD3"/>
    <w:rsid w:val="001476DE"/>
    <w:rsid w:val="00147D7F"/>
    <w:rsid w:val="0015026E"/>
    <w:rsid w:val="001503C1"/>
    <w:rsid w:val="0015172F"/>
    <w:rsid w:val="00151BC6"/>
    <w:rsid w:val="0015211C"/>
    <w:rsid w:val="00152388"/>
    <w:rsid w:val="00152ABA"/>
    <w:rsid w:val="001532FB"/>
    <w:rsid w:val="0015331D"/>
    <w:rsid w:val="00153AB6"/>
    <w:rsid w:val="00153FF3"/>
    <w:rsid w:val="001541E1"/>
    <w:rsid w:val="0015442B"/>
    <w:rsid w:val="00155098"/>
    <w:rsid w:val="00155821"/>
    <w:rsid w:val="00156181"/>
    <w:rsid w:val="001564A9"/>
    <w:rsid w:val="00156C13"/>
    <w:rsid w:val="00156D5D"/>
    <w:rsid w:val="00156E79"/>
    <w:rsid w:val="0015756B"/>
    <w:rsid w:val="0015787D"/>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B5A"/>
    <w:rsid w:val="00166D7A"/>
    <w:rsid w:val="0016722F"/>
    <w:rsid w:val="00167FD9"/>
    <w:rsid w:val="0017031C"/>
    <w:rsid w:val="00170BCE"/>
    <w:rsid w:val="00170E1B"/>
    <w:rsid w:val="00171152"/>
    <w:rsid w:val="0017160D"/>
    <w:rsid w:val="001717FC"/>
    <w:rsid w:val="00171D39"/>
    <w:rsid w:val="0017218F"/>
    <w:rsid w:val="00172D1B"/>
    <w:rsid w:val="00172E10"/>
    <w:rsid w:val="00172F06"/>
    <w:rsid w:val="001732DA"/>
    <w:rsid w:val="001736B1"/>
    <w:rsid w:val="001737FA"/>
    <w:rsid w:val="00173EF8"/>
    <w:rsid w:val="001749F2"/>
    <w:rsid w:val="00174CC4"/>
    <w:rsid w:val="0017514B"/>
    <w:rsid w:val="001751F0"/>
    <w:rsid w:val="001762ED"/>
    <w:rsid w:val="00176CCD"/>
    <w:rsid w:val="00177129"/>
    <w:rsid w:val="00177C47"/>
    <w:rsid w:val="001806F0"/>
    <w:rsid w:val="001808D6"/>
    <w:rsid w:val="0018090D"/>
    <w:rsid w:val="0018169A"/>
    <w:rsid w:val="0018180D"/>
    <w:rsid w:val="00181888"/>
    <w:rsid w:val="001823CD"/>
    <w:rsid w:val="00183688"/>
    <w:rsid w:val="00183CFD"/>
    <w:rsid w:val="00183DCC"/>
    <w:rsid w:val="00184083"/>
    <w:rsid w:val="00184140"/>
    <w:rsid w:val="0018490E"/>
    <w:rsid w:val="00184C3A"/>
    <w:rsid w:val="00185335"/>
    <w:rsid w:val="001857C5"/>
    <w:rsid w:val="00186512"/>
    <w:rsid w:val="00186B75"/>
    <w:rsid w:val="00186E97"/>
    <w:rsid w:val="001875B7"/>
    <w:rsid w:val="001903F0"/>
    <w:rsid w:val="00192408"/>
    <w:rsid w:val="00192500"/>
    <w:rsid w:val="00192555"/>
    <w:rsid w:val="00192CCB"/>
    <w:rsid w:val="001933F3"/>
    <w:rsid w:val="00193E12"/>
    <w:rsid w:val="00194700"/>
    <w:rsid w:val="0019474E"/>
    <w:rsid w:val="00194D8F"/>
    <w:rsid w:val="001950A8"/>
    <w:rsid w:val="001950E3"/>
    <w:rsid w:val="00195185"/>
    <w:rsid w:val="001952B9"/>
    <w:rsid w:val="001952E1"/>
    <w:rsid w:val="00195442"/>
    <w:rsid w:val="00195527"/>
    <w:rsid w:val="0019597D"/>
    <w:rsid w:val="0019597E"/>
    <w:rsid w:val="00195D58"/>
    <w:rsid w:val="00196112"/>
    <w:rsid w:val="00197931"/>
    <w:rsid w:val="001A0EF5"/>
    <w:rsid w:val="001A0F59"/>
    <w:rsid w:val="001A1098"/>
    <w:rsid w:val="001A187F"/>
    <w:rsid w:val="001A27CD"/>
    <w:rsid w:val="001A2B92"/>
    <w:rsid w:val="001A2E36"/>
    <w:rsid w:val="001A3AA5"/>
    <w:rsid w:val="001A3D37"/>
    <w:rsid w:val="001A4585"/>
    <w:rsid w:val="001A4700"/>
    <w:rsid w:val="001A47AD"/>
    <w:rsid w:val="001A4974"/>
    <w:rsid w:val="001A59F4"/>
    <w:rsid w:val="001A6076"/>
    <w:rsid w:val="001A62CE"/>
    <w:rsid w:val="001A6B70"/>
    <w:rsid w:val="001A6E2B"/>
    <w:rsid w:val="001A74BB"/>
    <w:rsid w:val="001A75E3"/>
    <w:rsid w:val="001A7907"/>
    <w:rsid w:val="001A7D12"/>
    <w:rsid w:val="001B0800"/>
    <w:rsid w:val="001B0B30"/>
    <w:rsid w:val="001B0B9D"/>
    <w:rsid w:val="001B1051"/>
    <w:rsid w:val="001B121C"/>
    <w:rsid w:val="001B1EA9"/>
    <w:rsid w:val="001B209D"/>
    <w:rsid w:val="001B2DC3"/>
    <w:rsid w:val="001B333B"/>
    <w:rsid w:val="001B39C6"/>
    <w:rsid w:val="001B3BB3"/>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52E9"/>
    <w:rsid w:val="001C6157"/>
    <w:rsid w:val="001C6208"/>
    <w:rsid w:val="001C6581"/>
    <w:rsid w:val="001C6596"/>
    <w:rsid w:val="001C6AC3"/>
    <w:rsid w:val="001C6B09"/>
    <w:rsid w:val="001C7325"/>
    <w:rsid w:val="001C735B"/>
    <w:rsid w:val="001C76B9"/>
    <w:rsid w:val="001C78A3"/>
    <w:rsid w:val="001C7D10"/>
    <w:rsid w:val="001C7FFB"/>
    <w:rsid w:val="001D0629"/>
    <w:rsid w:val="001D0A1E"/>
    <w:rsid w:val="001D1CBF"/>
    <w:rsid w:val="001D20DA"/>
    <w:rsid w:val="001D285B"/>
    <w:rsid w:val="001D3120"/>
    <w:rsid w:val="001D385D"/>
    <w:rsid w:val="001D3BDA"/>
    <w:rsid w:val="001D406E"/>
    <w:rsid w:val="001D40B8"/>
    <w:rsid w:val="001D4660"/>
    <w:rsid w:val="001D46FD"/>
    <w:rsid w:val="001D4E22"/>
    <w:rsid w:val="001D4F83"/>
    <w:rsid w:val="001D5427"/>
    <w:rsid w:val="001D596C"/>
    <w:rsid w:val="001D5E21"/>
    <w:rsid w:val="001D6C8B"/>
    <w:rsid w:val="001D6D2C"/>
    <w:rsid w:val="001D6ECC"/>
    <w:rsid w:val="001D7190"/>
    <w:rsid w:val="001D746C"/>
    <w:rsid w:val="001D74E3"/>
    <w:rsid w:val="001E01BB"/>
    <w:rsid w:val="001E0242"/>
    <w:rsid w:val="001E04B3"/>
    <w:rsid w:val="001E05BE"/>
    <w:rsid w:val="001E0699"/>
    <w:rsid w:val="001E0C5A"/>
    <w:rsid w:val="001E0D09"/>
    <w:rsid w:val="001E11B6"/>
    <w:rsid w:val="001E13D5"/>
    <w:rsid w:val="001E1661"/>
    <w:rsid w:val="001E1935"/>
    <w:rsid w:val="001E1EE0"/>
    <w:rsid w:val="001E2527"/>
    <w:rsid w:val="001E2B78"/>
    <w:rsid w:val="001E2CB5"/>
    <w:rsid w:val="001E2D49"/>
    <w:rsid w:val="001E2EDC"/>
    <w:rsid w:val="001E40BC"/>
    <w:rsid w:val="001E455E"/>
    <w:rsid w:val="001E4972"/>
    <w:rsid w:val="001E4987"/>
    <w:rsid w:val="001E4C4A"/>
    <w:rsid w:val="001E4DB1"/>
    <w:rsid w:val="001E4E90"/>
    <w:rsid w:val="001E57E8"/>
    <w:rsid w:val="001E5D83"/>
    <w:rsid w:val="001E642C"/>
    <w:rsid w:val="001E647B"/>
    <w:rsid w:val="001E66FD"/>
    <w:rsid w:val="001E673A"/>
    <w:rsid w:val="001E6CCD"/>
    <w:rsid w:val="001E6E5B"/>
    <w:rsid w:val="001E771E"/>
    <w:rsid w:val="001E79EC"/>
    <w:rsid w:val="001E7C7B"/>
    <w:rsid w:val="001F06E3"/>
    <w:rsid w:val="001F085D"/>
    <w:rsid w:val="001F0A34"/>
    <w:rsid w:val="001F16AE"/>
    <w:rsid w:val="001F1C33"/>
    <w:rsid w:val="001F1FB0"/>
    <w:rsid w:val="001F2007"/>
    <w:rsid w:val="001F2625"/>
    <w:rsid w:val="001F34C7"/>
    <w:rsid w:val="001F36E8"/>
    <w:rsid w:val="001F3AEC"/>
    <w:rsid w:val="001F3D98"/>
    <w:rsid w:val="001F470B"/>
    <w:rsid w:val="001F532D"/>
    <w:rsid w:val="001F5C01"/>
    <w:rsid w:val="001F6310"/>
    <w:rsid w:val="001F7406"/>
    <w:rsid w:val="001F76D5"/>
    <w:rsid w:val="002004AE"/>
    <w:rsid w:val="00201191"/>
    <w:rsid w:val="00201375"/>
    <w:rsid w:val="00201828"/>
    <w:rsid w:val="00201CD5"/>
    <w:rsid w:val="00202E43"/>
    <w:rsid w:val="0020343F"/>
    <w:rsid w:val="002035ED"/>
    <w:rsid w:val="002038B4"/>
    <w:rsid w:val="00204288"/>
    <w:rsid w:val="00204B4F"/>
    <w:rsid w:val="002051AA"/>
    <w:rsid w:val="00205446"/>
    <w:rsid w:val="00205634"/>
    <w:rsid w:val="002056DB"/>
    <w:rsid w:val="0020578E"/>
    <w:rsid w:val="00205B99"/>
    <w:rsid w:val="00205DD0"/>
    <w:rsid w:val="00205FFD"/>
    <w:rsid w:val="0020668A"/>
    <w:rsid w:val="00206C3F"/>
    <w:rsid w:val="00206E14"/>
    <w:rsid w:val="0020730C"/>
    <w:rsid w:val="0021043C"/>
    <w:rsid w:val="0021079A"/>
    <w:rsid w:val="00211937"/>
    <w:rsid w:val="00211EAC"/>
    <w:rsid w:val="002121FC"/>
    <w:rsid w:val="002126E4"/>
    <w:rsid w:val="002126FF"/>
    <w:rsid w:val="00212E6D"/>
    <w:rsid w:val="00212F85"/>
    <w:rsid w:val="002147BB"/>
    <w:rsid w:val="00214F6B"/>
    <w:rsid w:val="00214F89"/>
    <w:rsid w:val="002155A6"/>
    <w:rsid w:val="00215804"/>
    <w:rsid w:val="0021592C"/>
    <w:rsid w:val="00216068"/>
    <w:rsid w:val="0021636F"/>
    <w:rsid w:val="00216844"/>
    <w:rsid w:val="00216BAE"/>
    <w:rsid w:val="002178F5"/>
    <w:rsid w:val="00217A98"/>
    <w:rsid w:val="00217B6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491"/>
    <w:rsid w:val="00223FC1"/>
    <w:rsid w:val="0022411D"/>
    <w:rsid w:val="00224181"/>
    <w:rsid w:val="00224E27"/>
    <w:rsid w:val="00224E31"/>
    <w:rsid w:val="00226792"/>
    <w:rsid w:val="00226A8F"/>
    <w:rsid w:val="00227311"/>
    <w:rsid w:val="00230801"/>
    <w:rsid w:val="00230C28"/>
    <w:rsid w:val="00232209"/>
    <w:rsid w:val="00232723"/>
    <w:rsid w:val="00232BF1"/>
    <w:rsid w:val="00233161"/>
    <w:rsid w:val="002340E2"/>
    <w:rsid w:val="00234A83"/>
    <w:rsid w:val="00234FF3"/>
    <w:rsid w:val="00235795"/>
    <w:rsid w:val="00235864"/>
    <w:rsid w:val="0023596B"/>
    <w:rsid w:val="00235A31"/>
    <w:rsid w:val="00235AB1"/>
    <w:rsid w:val="0023642C"/>
    <w:rsid w:val="00236A1E"/>
    <w:rsid w:val="0023725D"/>
    <w:rsid w:val="002404B2"/>
    <w:rsid w:val="0024109E"/>
    <w:rsid w:val="00241467"/>
    <w:rsid w:val="00241F2E"/>
    <w:rsid w:val="00242DFA"/>
    <w:rsid w:val="00244707"/>
    <w:rsid w:val="00244CEF"/>
    <w:rsid w:val="00245007"/>
    <w:rsid w:val="00245059"/>
    <w:rsid w:val="00245AB3"/>
    <w:rsid w:val="00245B41"/>
    <w:rsid w:val="0024616D"/>
    <w:rsid w:val="00246270"/>
    <w:rsid w:val="002465D1"/>
    <w:rsid w:val="002465E2"/>
    <w:rsid w:val="002469CB"/>
    <w:rsid w:val="00246D9B"/>
    <w:rsid w:val="002475BB"/>
    <w:rsid w:val="002478C1"/>
    <w:rsid w:val="00247FB5"/>
    <w:rsid w:val="002503F2"/>
    <w:rsid w:val="00250E6A"/>
    <w:rsid w:val="00251C52"/>
    <w:rsid w:val="00252779"/>
    <w:rsid w:val="00252A3D"/>
    <w:rsid w:val="00252E36"/>
    <w:rsid w:val="0025309C"/>
    <w:rsid w:val="00253118"/>
    <w:rsid w:val="002532CB"/>
    <w:rsid w:val="00253332"/>
    <w:rsid w:val="00253B05"/>
    <w:rsid w:val="00253B4D"/>
    <w:rsid w:val="00253E55"/>
    <w:rsid w:val="0025465A"/>
    <w:rsid w:val="00254855"/>
    <w:rsid w:val="00255534"/>
    <w:rsid w:val="002564F2"/>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66A9"/>
    <w:rsid w:val="00267247"/>
    <w:rsid w:val="002672D4"/>
    <w:rsid w:val="00267E81"/>
    <w:rsid w:val="00267F72"/>
    <w:rsid w:val="002700D2"/>
    <w:rsid w:val="002717D3"/>
    <w:rsid w:val="0027190C"/>
    <w:rsid w:val="002719FB"/>
    <w:rsid w:val="0027203A"/>
    <w:rsid w:val="00272377"/>
    <w:rsid w:val="00272491"/>
    <w:rsid w:val="00272B00"/>
    <w:rsid w:val="00272B4C"/>
    <w:rsid w:val="002736E3"/>
    <w:rsid w:val="0027423D"/>
    <w:rsid w:val="002744F0"/>
    <w:rsid w:val="0027510E"/>
    <w:rsid w:val="002758E6"/>
    <w:rsid w:val="002762AA"/>
    <w:rsid w:val="0027662F"/>
    <w:rsid w:val="0027671D"/>
    <w:rsid w:val="00277160"/>
    <w:rsid w:val="0027773B"/>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29"/>
    <w:rsid w:val="00283A60"/>
    <w:rsid w:val="00284092"/>
    <w:rsid w:val="00284215"/>
    <w:rsid w:val="002842B2"/>
    <w:rsid w:val="00284B1A"/>
    <w:rsid w:val="00284DE5"/>
    <w:rsid w:val="002851F7"/>
    <w:rsid w:val="002853FE"/>
    <w:rsid w:val="0028649E"/>
    <w:rsid w:val="002865E3"/>
    <w:rsid w:val="00286668"/>
    <w:rsid w:val="00287DBE"/>
    <w:rsid w:val="002902FE"/>
    <w:rsid w:val="00290E6B"/>
    <w:rsid w:val="0029132A"/>
    <w:rsid w:val="002916C9"/>
    <w:rsid w:val="00291E2F"/>
    <w:rsid w:val="002927B5"/>
    <w:rsid w:val="002930D9"/>
    <w:rsid w:val="00293195"/>
    <w:rsid w:val="0029325C"/>
    <w:rsid w:val="002937AF"/>
    <w:rsid w:val="002938DE"/>
    <w:rsid w:val="0029396C"/>
    <w:rsid w:val="00294242"/>
    <w:rsid w:val="00294A03"/>
    <w:rsid w:val="00294A1C"/>
    <w:rsid w:val="002953FA"/>
    <w:rsid w:val="002956BD"/>
    <w:rsid w:val="002958A7"/>
    <w:rsid w:val="00295ED5"/>
    <w:rsid w:val="00296805"/>
    <w:rsid w:val="002968E9"/>
    <w:rsid w:val="00296F2A"/>
    <w:rsid w:val="00297ED8"/>
    <w:rsid w:val="00297F01"/>
    <w:rsid w:val="002A06C9"/>
    <w:rsid w:val="002A0A02"/>
    <w:rsid w:val="002A1353"/>
    <w:rsid w:val="002A148D"/>
    <w:rsid w:val="002A1586"/>
    <w:rsid w:val="002A1B51"/>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5827"/>
    <w:rsid w:val="002A60E4"/>
    <w:rsid w:val="002A65A1"/>
    <w:rsid w:val="002A6814"/>
    <w:rsid w:val="002A6AC2"/>
    <w:rsid w:val="002A6B0C"/>
    <w:rsid w:val="002A6F60"/>
    <w:rsid w:val="002A735B"/>
    <w:rsid w:val="002A77F9"/>
    <w:rsid w:val="002A785C"/>
    <w:rsid w:val="002A7D3D"/>
    <w:rsid w:val="002B059C"/>
    <w:rsid w:val="002B06FE"/>
    <w:rsid w:val="002B0B52"/>
    <w:rsid w:val="002B1289"/>
    <w:rsid w:val="002B196A"/>
    <w:rsid w:val="002B1B1E"/>
    <w:rsid w:val="002B1C34"/>
    <w:rsid w:val="002B1D8E"/>
    <w:rsid w:val="002B2324"/>
    <w:rsid w:val="002B250E"/>
    <w:rsid w:val="002B254D"/>
    <w:rsid w:val="002B2BF2"/>
    <w:rsid w:val="002B3D6D"/>
    <w:rsid w:val="002B3E90"/>
    <w:rsid w:val="002B44B3"/>
    <w:rsid w:val="002B4513"/>
    <w:rsid w:val="002B4629"/>
    <w:rsid w:val="002B4772"/>
    <w:rsid w:val="002B4922"/>
    <w:rsid w:val="002B4DB6"/>
    <w:rsid w:val="002B5585"/>
    <w:rsid w:val="002B5B95"/>
    <w:rsid w:val="002B7174"/>
    <w:rsid w:val="002B7270"/>
    <w:rsid w:val="002B7C57"/>
    <w:rsid w:val="002C070C"/>
    <w:rsid w:val="002C0C74"/>
    <w:rsid w:val="002C182C"/>
    <w:rsid w:val="002C2A66"/>
    <w:rsid w:val="002C2B60"/>
    <w:rsid w:val="002C30DB"/>
    <w:rsid w:val="002C3510"/>
    <w:rsid w:val="002C3D7D"/>
    <w:rsid w:val="002C40ED"/>
    <w:rsid w:val="002C420B"/>
    <w:rsid w:val="002C459A"/>
    <w:rsid w:val="002C49AB"/>
    <w:rsid w:val="002C6136"/>
    <w:rsid w:val="002C627C"/>
    <w:rsid w:val="002C63B5"/>
    <w:rsid w:val="002C70A0"/>
    <w:rsid w:val="002C74AA"/>
    <w:rsid w:val="002C765E"/>
    <w:rsid w:val="002C7E9A"/>
    <w:rsid w:val="002C7EAE"/>
    <w:rsid w:val="002D0766"/>
    <w:rsid w:val="002D1A64"/>
    <w:rsid w:val="002D1DC8"/>
    <w:rsid w:val="002D26AC"/>
    <w:rsid w:val="002D26D9"/>
    <w:rsid w:val="002D2B5E"/>
    <w:rsid w:val="002D2E56"/>
    <w:rsid w:val="002D4B03"/>
    <w:rsid w:val="002D5003"/>
    <w:rsid w:val="002D5221"/>
    <w:rsid w:val="002D5291"/>
    <w:rsid w:val="002D5857"/>
    <w:rsid w:val="002D5FFC"/>
    <w:rsid w:val="002D6212"/>
    <w:rsid w:val="002D660F"/>
    <w:rsid w:val="002D701E"/>
    <w:rsid w:val="002D7F0C"/>
    <w:rsid w:val="002D7F73"/>
    <w:rsid w:val="002E018D"/>
    <w:rsid w:val="002E02BB"/>
    <w:rsid w:val="002E1084"/>
    <w:rsid w:val="002E1524"/>
    <w:rsid w:val="002E167B"/>
    <w:rsid w:val="002E1738"/>
    <w:rsid w:val="002E180B"/>
    <w:rsid w:val="002E18AF"/>
    <w:rsid w:val="002E1B17"/>
    <w:rsid w:val="002E2277"/>
    <w:rsid w:val="002E2BD2"/>
    <w:rsid w:val="002E2E8F"/>
    <w:rsid w:val="002E307F"/>
    <w:rsid w:val="002E3140"/>
    <w:rsid w:val="002E3317"/>
    <w:rsid w:val="002E3F9D"/>
    <w:rsid w:val="002E52B9"/>
    <w:rsid w:val="002E559D"/>
    <w:rsid w:val="002E57CD"/>
    <w:rsid w:val="002E703E"/>
    <w:rsid w:val="002E790B"/>
    <w:rsid w:val="002E7BDB"/>
    <w:rsid w:val="002E7C08"/>
    <w:rsid w:val="002F0A0C"/>
    <w:rsid w:val="002F0A1D"/>
    <w:rsid w:val="002F0FEA"/>
    <w:rsid w:val="002F1286"/>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644"/>
    <w:rsid w:val="00305C08"/>
    <w:rsid w:val="00305EE3"/>
    <w:rsid w:val="00306095"/>
    <w:rsid w:val="00306474"/>
    <w:rsid w:val="00306812"/>
    <w:rsid w:val="00306B59"/>
    <w:rsid w:val="003070B3"/>
    <w:rsid w:val="003071C6"/>
    <w:rsid w:val="003074DA"/>
    <w:rsid w:val="00307F68"/>
    <w:rsid w:val="003105BF"/>
    <w:rsid w:val="003105CA"/>
    <w:rsid w:val="0031117B"/>
    <w:rsid w:val="0031172D"/>
    <w:rsid w:val="003120D9"/>
    <w:rsid w:val="00312233"/>
    <w:rsid w:val="0031279A"/>
    <w:rsid w:val="00312902"/>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9F9"/>
    <w:rsid w:val="00321E59"/>
    <w:rsid w:val="0032207A"/>
    <w:rsid w:val="00322398"/>
    <w:rsid w:val="00322423"/>
    <w:rsid w:val="00322730"/>
    <w:rsid w:val="00324FD1"/>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571"/>
    <w:rsid w:val="00334D31"/>
    <w:rsid w:val="003351CB"/>
    <w:rsid w:val="0033567B"/>
    <w:rsid w:val="003360E3"/>
    <w:rsid w:val="00337842"/>
    <w:rsid w:val="00337CA4"/>
    <w:rsid w:val="00340D2C"/>
    <w:rsid w:val="0034111C"/>
    <w:rsid w:val="0034130F"/>
    <w:rsid w:val="00341314"/>
    <w:rsid w:val="00341CF7"/>
    <w:rsid w:val="00341F5E"/>
    <w:rsid w:val="00341F89"/>
    <w:rsid w:val="0034299D"/>
    <w:rsid w:val="00342A38"/>
    <w:rsid w:val="00342D76"/>
    <w:rsid w:val="00343197"/>
    <w:rsid w:val="0034353A"/>
    <w:rsid w:val="003438D8"/>
    <w:rsid w:val="00343911"/>
    <w:rsid w:val="00344EA8"/>
    <w:rsid w:val="00344F36"/>
    <w:rsid w:val="0034586C"/>
    <w:rsid w:val="00345B7F"/>
    <w:rsid w:val="00345C43"/>
    <w:rsid w:val="003466E7"/>
    <w:rsid w:val="003501EB"/>
    <w:rsid w:val="00350554"/>
    <w:rsid w:val="0035065D"/>
    <w:rsid w:val="003509E6"/>
    <w:rsid w:val="00350E34"/>
    <w:rsid w:val="00351347"/>
    <w:rsid w:val="00351743"/>
    <w:rsid w:val="0035196F"/>
    <w:rsid w:val="00351B43"/>
    <w:rsid w:val="00351C3A"/>
    <w:rsid w:val="00351CA7"/>
    <w:rsid w:val="00351D29"/>
    <w:rsid w:val="00351EA4"/>
    <w:rsid w:val="00351EEE"/>
    <w:rsid w:val="00351FB8"/>
    <w:rsid w:val="00351FD2"/>
    <w:rsid w:val="003520D1"/>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1CFD"/>
    <w:rsid w:val="00362F59"/>
    <w:rsid w:val="00362FA9"/>
    <w:rsid w:val="00363EEA"/>
    <w:rsid w:val="00363F9B"/>
    <w:rsid w:val="003649D7"/>
    <w:rsid w:val="003651C5"/>
    <w:rsid w:val="00365B5B"/>
    <w:rsid w:val="00365B94"/>
    <w:rsid w:val="0036627E"/>
    <w:rsid w:val="0036648C"/>
    <w:rsid w:val="00366CE7"/>
    <w:rsid w:val="00366E9F"/>
    <w:rsid w:val="003676C5"/>
    <w:rsid w:val="00367B85"/>
    <w:rsid w:val="00367E5A"/>
    <w:rsid w:val="00370896"/>
    <w:rsid w:val="003709E3"/>
    <w:rsid w:val="00370B68"/>
    <w:rsid w:val="00371599"/>
    <w:rsid w:val="0037182A"/>
    <w:rsid w:val="0037207A"/>
    <w:rsid w:val="003720FE"/>
    <w:rsid w:val="0037243F"/>
    <w:rsid w:val="00374792"/>
    <w:rsid w:val="003755CD"/>
    <w:rsid w:val="003756AA"/>
    <w:rsid w:val="00376973"/>
    <w:rsid w:val="003772B1"/>
    <w:rsid w:val="00377736"/>
    <w:rsid w:val="00380133"/>
    <w:rsid w:val="0038062B"/>
    <w:rsid w:val="0038067B"/>
    <w:rsid w:val="003807A6"/>
    <w:rsid w:val="00380FC1"/>
    <w:rsid w:val="00381D69"/>
    <w:rsid w:val="003821EA"/>
    <w:rsid w:val="00382639"/>
    <w:rsid w:val="00382A50"/>
    <w:rsid w:val="00383321"/>
    <w:rsid w:val="003834A8"/>
    <w:rsid w:val="003834DF"/>
    <w:rsid w:val="003840BD"/>
    <w:rsid w:val="003846D9"/>
    <w:rsid w:val="0038579D"/>
    <w:rsid w:val="00385EE0"/>
    <w:rsid w:val="0038630C"/>
    <w:rsid w:val="00386910"/>
    <w:rsid w:val="00386B09"/>
    <w:rsid w:val="00386BFA"/>
    <w:rsid w:val="00386D12"/>
    <w:rsid w:val="003879B0"/>
    <w:rsid w:val="00387A4D"/>
    <w:rsid w:val="00390643"/>
    <w:rsid w:val="00390AA5"/>
    <w:rsid w:val="00390B22"/>
    <w:rsid w:val="00390C5A"/>
    <w:rsid w:val="00390D83"/>
    <w:rsid w:val="00390DD0"/>
    <w:rsid w:val="003911B2"/>
    <w:rsid w:val="003924DA"/>
    <w:rsid w:val="0039293A"/>
    <w:rsid w:val="00393D5C"/>
    <w:rsid w:val="00393EE6"/>
    <w:rsid w:val="003940A3"/>
    <w:rsid w:val="003943AE"/>
    <w:rsid w:val="0039466D"/>
    <w:rsid w:val="003950AE"/>
    <w:rsid w:val="00395F1C"/>
    <w:rsid w:val="0039679C"/>
    <w:rsid w:val="003967BD"/>
    <w:rsid w:val="00396E5D"/>
    <w:rsid w:val="00396F48"/>
    <w:rsid w:val="00397522"/>
    <w:rsid w:val="00397C16"/>
    <w:rsid w:val="003A0203"/>
    <w:rsid w:val="003A08CB"/>
    <w:rsid w:val="003A0BF6"/>
    <w:rsid w:val="003A160A"/>
    <w:rsid w:val="003A22AB"/>
    <w:rsid w:val="003A249D"/>
    <w:rsid w:val="003A24E5"/>
    <w:rsid w:val="003A3407"/>
    <w:rsid w:val="003A4546"/>
    <w:rsid w:val="003A4914"/>
    <w:rsid w:val="003A51AB"/>
    <w:rsid w:val="003A574B"/>
    <w:rsid w:val="003A60A6"/>
    <w:rsid w:val="003A64F0"/>
    <w:rsid w:val="003A678F"/>
    <w:rsid w:val="003A6858"/>
    <w:rsid w:val="003A701D"/>
    <w:rsid w:val="003A75FC"/>
    <w:rsid w:val="003A77B2"/>
    <w:rsid w:val="003A78F0"/>
    <w:rsid w:val="003B00F8"/>
    <w:rsid w:val="003B05A7"/>
    <w:rsid w:val="003B0C60"/>
    <w:rsid w:val="003B13A8"/>
    <w:rsid w:val="003B16D2"/>
    <w:rsid w:val="003B172A"/>
    <w:rsid w:val="003B22B1"/>
    <w:rsid w:val="003B288D"/>
    <w:rsid w:val="003B3F01"/>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486C"/>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2DA0"/>
    <w:rsid w:val="003D38F3"/>
    <w:rsid w:val="003D3F9D"/>
    <w:rsid w:val="003D3FFA"/>
    <w:rsid w:val="003D46BC"/>
    <w:rsid w:val="003D4AF2"/>
    <w:rsid w:val="003D549C"/>
    <w:rsid w:val="003D55DB"/>
    <w:rsid w:val="003D5BA4"/>
    <w:rsid w:val="003D616B"/>
    <w:rsid w:val="003D6511"/>
    <w:rsid w:val="003D6A44"/>
    <w:rsid w:val="003D6B5D"/>
    <w:rsid w:val="003D6E4D"/>
    <w:rsid w:val="003D75FA"/>
    <w:rsid w:val="003E0DE8"/>
    <w:rsid w:val="003E13C5"/>
    <w:rsid w:val="003E19E0"/>
    <w:rsid w:val="003E1A33"/>
    <w:rsid w:val="003E20EA"/>
    <w:rsid w:val="003E27E7"/>
    <w:rsid w:val="003E2F64"/>
    <w:rsid w:val="003E300E"/>
    <w:rsid w:val="003E3307"/>
    <w:rsid w:val="003E352B"/>
    <w:rsid w:val="003E3611"/>
    <w:rsid w:val="003E3FBF"/>
    <w:rsid w:val="003E435E"/>
    <w:rsid w:val="003E4F02"/>
    <w:rsid w:val="003E51FC"/>
    <w:rsid w:val="003E5A00"/>
    <w:rsid w:val="003E62F5"/>
    <w:rsid w:val="003E6AE9"/>
    <w:rsid w:val="003E72F2"/>
    <w:rsid w:val="003E7A32"/>
    <w:rsid w:val="003F022E"/>
    <w:rsid w:val="003F1EDF"/>
    <w:rsid w:val="003F22EF"/>
    <w:rsid w:val="003F268A"/>
    <w:rsid w:val="003F283A"/>
    <w:rsid w:val="003F31F9"/>
    <w:rsid w:val="003F32CF"/>
    <w:rsid w:val="003F35ED"/>
    <w:rsid w:val="003F366F"/>
    <w:rsid w:val="003F3705"/>
    <w:rsid w:val="003F3809"/>
    <w:rsid w:val="003F3D96"/>
    <w:rsid w:val="003F482A"/>
    <w:rsid w:val="003F4A7C"/>
    <w:rsid w:val="003F5A1A"/>
    <w:rsid w:val="003F5F87"/>
    <w:rsid w:val="003F6059"/>
    <w:rsid w:val="003F63DF"/>
    <w:rsid w:val="003F6F2F"/>
    <w:rsid w:val="003F7399"/>
    <w:rsid w:val="003F7577"/>
    <w:rsid w:val="003F75A9"/>
    <w:rsid w:val="00400D2D"/>
    <w:rsid w:val="004021EC"/>
    <w:rsid w:val="004028E6"/>
    <w:rsid w:val="0040392E"/>
    <w:rsid w:val="00403BF0"/>
    <w:rsid w:val="00403EEF"/>
    <w:rsid w:val="00404846"/>
    <w:rsid w:val="00404B17"/>
    <w:rsid w:val="00404F05"/>
    <w:rsid w:val="004052DD"/>
    <w:rsid w:val="004057B0"/>
    <w:rsid w:val="00405C75"/>
    <w:rsid w:val="00406144"/>
    <w:rsid w:val="0040694F"/>
    <w:rsid w:val="00406E14"/>
    <w:rsid w:val="00407F33"/>
    <w:rsid w:val="00410CA7"/>
    <w:rsid w:val="004111EC"/>
    <w:rsid w:val="0041159F"/>
    <w:rsid w:val="00411660"/>
    <w:rsid w:val="0041276A"/>
    <w:rsid w:val="004128AA"/>
    <w:rsid w:val="00412BEB"/>
    <w:rsid w:val="00412F17"/>
    <w:rsid w:val="00413E02"/>
    <w:rsid w:val="00413E5D"/>
    <w:rsid w:val="00413F22"/>
    <w:rsid w:val="00414F20"/>
    <w:rsid w:val="00415975"/>
    <w:rsid w:val="00415E8D"/>
    <w:rsid w:val="0041651A"/>
    <w:rsid w:val="004169C9"/>
    <w:rsid w:val="00417347"/>
    <w:rsid w:val="004176E6"/>
    <w:rsid w:val="004177F5"/>
    <w:rsid w:val="00417B44"/>
    <w:rsid w:val="004201CF"/>
    <w:rsid w:val="00420369"/>
    <w:rsid w:val="00420A52"/>
    <w:rsid w:val="004219C1"/>
    <w:rsid w:val="004220ED"/>
    <w:rsid w:val="004223DE"/>
    <w:rsid w:val="00422467"/>
    <w:rsid w:val="004224BD"/>
    <w:rsid w:val="004246DA"/>
    <w:rsid w:val="00424F29"/>
    <w:rsid w:val="00425493"/>
    <w:rsid w:val="0042557F"/>
    <w:rsid w:val="00425DAC"/>
    <w:rsid w:val="00426A70"/>
    <w:rsid w:val="00426DA5"/>
    <w:rsid w:val="004277C3"/>
    <w:rsid w:val="00430286"/>
    <w:rsid w:val="004308A9"/>
    <w:rsid w:val="0043097C"/>
    <w:rsid w:val="00430A2D"/>
    <w:rsid w:val="00430B1B"/>
    <w:rsid w:val="00430E15"/>
    <w:rsid w:val="004319EA"/>
    <w:rsid w:val="00431E5D"/>
    <w:rsid w:val="00432B5F"/>
    <w:rsid w:val="004332F0"/>
    <w:rsid w:val="0043333F"/>
    <w:rsid w:val="00433CC2"/>
    <w:rsid w:val="0043433C"/>
    <w:rsid w:val="00434AE4"/>
    <w:rsid w:val="00434C66"/>
    <w:rsid w:val="00434FDD"/>
    <w:rsid w:val="004353F8"/>
    <w:rsid w:val="0043552C"/>
    <w:rsid w:val="00435714"/>
    <w:rsid w:val="004357D4"/>
    <w:rsid w:val="004358E7"/>
    <w:rsid w:val="00435D00"/>
    <w:rsid w:val="00436A61"/>
    <w:rsid w:val="0043711E"/>
    <w:rsid w:val="00437299"/>
    <w:rsid w:val="004373D5"/>
    <w:rsid w:val="00437B83"/>
    <w:rsid w:val="0044021D"/>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BA1"/>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17F"/>
    <w:rsid w:val="0046242A"/>
    <w:rsid w:val="004629CF"/>
    <w:rsid w:val="0046335C"/>
    <w:rsid w:val="004634AF"/>
    <w:rsid w:val="00463647"/>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506"/>
    <w:rsid w:val="004776A1"/>
    <w:rsid w:val="00477DB8"/>
    <w:rsid w:val="00480091"/>
    <w:rsid w:val="00481A84"/>
    <w:rsid w:val="00482949"/>
    <w:rsid w:val="00482F25"/>
    <w:rsid w:val="004832D4"/>
    <w:rsid w:val="00483F0A"/>
    <w:rsid w:val="0048432E"/>
    <w:rsid w:val="004861A7"/>
    <w:rsid w:val="0048676B"/>
    <w:rsid w:val="00486ACA"/>
    <w:rsid w:val="00486EDD"/>
    <w:rsid w:val="00487371"/>
    <w:rsid w:val="00487858"/>
    <w:rsid w:val="00490C04"/>
    <w:rsid w:val="00490D6A"/>
    <w:rsid w:val="004919A5"/>
    <w:rsid w:val="00491F6D"/>
    <w:rsid w:val="00493335"/>
    <w:rsid w:val="0049341F"/>
    <w:rsid w:val="004935E6"/>
    <w:rsid w:val="004939DC"/>
    <w:rsid w:val="004944D0"/>
    <w:rsid w:val="00495C06"/>
    <w:rsid w:val="0049644C"/>
    <w:rsid w:val="0049660E"/>
    <w:rsid w:val="0049688E"/>
    <w:rsid w:val="004A01F5"/>
    <w:rsid w:val="004A07C4"/>
    <w:rsid w:val="004A0D75"/>
    <w:rsid w:val="004A0DF0"/>
    <w:rsid w:val="004A148D"/>
    <w:rsid w:val="004A1973"/>
    <w:rsid w:val="004A1F67"/>
    <w:rsid w:val="004A2213"/>
    <w:rsid w:val="004A225C"/>
    <w:rsid w:val="004A2450"/>
    <w:rsid w:val="004A25FF"/>
    <w:rsid w:val="004A2BAB"/>
    <w:rsid w:val="004A434A"/>
    <w:rsid w:val="004A445E"/>
    <w:rsid w:val="004A4563"/>
    <w:rsid w:val="004A4D27"/>
    <w:rsid w:val="004A501A"/>
    <w:rsid w:val="004A5A42"/>
    <w:rsid w:val="004A608E"/>
    <w:rsid w:val="004A6A6F"/>
    <w:rsid w:val="004A6E04"/>
    <w:rsid w:val="004A7443"/>
    <w:rsid w:val="004A771B"/>
    <w:rsid w:val="004A7880"/>
    <w:rsid w:val="004A78FE"/>
    <w:rsid w:val="004A7A00"/>
    <w:rsid w:val="004A7FFE"/>
    <w:rsid w:val="004B1CF2"/>
    <w:rsid w:val="004B230B"/>
    <w:rsid w:val="004B24D9"/>
    <w:rsid w:val="004B25AF"/>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1F7C"/>
    <w:rsid w:val="004C2AF9"/>
    <w:rsid w:val="004C2B06"/>
    <w:rsid w:val="004C2D46"/>
    <w:rsid w:val="004C37BE"/>
    <w:rsid w:val="004C3AD9"/>
    <w:rsid w:val="004C3DAA"/>
    <w:rsid w:val="004C4173"/>
    <w:rsid w:val="004C4307"/>
    <w:rsid w:val="004C4EF8"/>
    <w:rsid w:val="004C6461"/>
    <w:rsid w:val="004C6E56"/>
    <w:rsid w:val="004D1274"/>
    <w:rsid w:val="004D1C4D"/>
    <w:rsid w:val="004D1D25"/>
    <w:rsid w:val="004D1F62"/>
    <w:rsid w:val="004D2A48"/>
    <w:rsid w:val="004D362D"/>
    <w:rsid w:val="004D39A2"/>
    <w:rsid w:val="004D39E8"/>
    <w:rsid w:val="004D4655"/>
    <w:rsid w:val="004D48FF"/>
    <w:rsid w:val="004D4F47"/>
    <w:rsid w:val="004D4FF5"/>
    <w:rsid w:val="004D5388"/>
    <w:rsid w:val="004D62D4"/>
    <w:rsid w:val="004D719E"/>
    <w:rsid w:val="004E0300"/>
    <w:rsid w:val="004E092A"/>
    <w:rsid w:val="004E0BBD"/>
    <w:rsid w:val="004E0FA1"/>
    <w:rsid w:val="004E1553"/>
    <w:rsid w:val="004E19D5"/>
    <w:rsid w:val="004E2B33"/>
    <w:rsid w:val="004E2B7B"/>
    <w:rsid w:val="004E3068"/>
    <w:rsid w:val="004E314D"/>
    <w:rsid w:val="004E34E0"/>
    <w:rsid w:val="004E3F99"/>
    <w:rsid w:val="004E4071"/>
    <w:rsid w:val="004E5A3C"/>
    <w:rsid w:val="004E6EE9"/>
    <w:rsid w:val="004E6FFF"/>
    <w:rsid w:val="004E72F0"/>
    <w:rsid w:val="004E779D"/>
    <w:rsid w:val="004E783C"/>
    <w:rsid w:val="004F0BF8"/>
    <w:rsid w:val="004F0DB4"/>
    <w:rsid w:val="004F0EBF"/>
    <w:rsid w:val="004F15C3"/>
    <w:rsid w:val="004F178B"/>
    <w:rsid w:val="004F217B"/>
    <w:rsid w:val="004F2D54"/>
    <w:rsid w:val="004F3669"/>
    <w:rsid w:val="004F3C21"/>
    <w:rsid w:val="004F42D5"/>
    <w:rsid w:val="004F4637"/>
    <w:rsid w:val="004F527C"/>
    <w:rsid w:val="004F5402"/>
    <w:rsid w:val="004F6090"/>
    <w:rsid w:val="004F6583"/>
    <w:rsid w:val="004F681C"/>
    <w:rsid w:val="004F7106"/>
    <w:rsid w:val="004F7415"/>
    <w:rsid w:val="005000E6"/>
    <w:rsid w:val="005010DB"/>
    <w:rsid w:val="00501212"/>
    <w:rsid w:val="00501247"/>
    <w:rsid w:val="00501A6C"/>
    <w:rsid w:val="00501E81"/>
    <w:rsid w:val="00502E00"/>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1A6"/>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0A"/>
    <w:rsid w:val="0052444B"/>
    <w:rsid w:val="00524ABE"/>
    <w:rsid w:val="00524C0A"/>
    <w:rsid w:val="00524FF2"/>
    <w:rsid w:val="005264AD"/>
    <w:rsid w:val="00526A40"/>
    <w:rsid w:val="005274A8"/>
    <w:rsid w:val="00527556"/>
    <w:rsid w:val="00527983"/>
    <w:rsid w:val="0053002A"/>
    <w:rsid w:val="005308B7"/>
    <w:rsid w:val="00530BD0"/>
    <w:rsid w:val="005315C2"/>
    <w:rsid w:val="005315D7"/>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A9A"/>
    <w:rsid w:val="00534D45"/>
    <w:rsid w:val="00534FDC"/>
    <w:rsid w:val="0053578C"/>
    <w:rsid w:val="00536560"/>
    <w:rsid w:val="00537A3D"/>
    <w:rsid w:val="00537BE5"/>
    <w:rsid w:val="00537DB3"/>
    <w:rsid w:val="00540554"/>
    <w:rsid w:val="005405D0"/>
    <w:rsid w:val="005407B0"/>
    <w:rsid w:val="00540D9C"/>
    <w:rsid w:val="0054135A"/>
    <w:rsid w:val="005413B7"/>
    <w:rsid w:val="005416CD"/>
    <w:rsid w:val="005419EB"/>
    <w:rsid w:val="00541CEA"/>
    <w:rsid w:val="0054316D"/>
    <w:rsid w:val="00543F16"/>
    <w:rsid w:val="0054641A"/>
    <w:rsid w:val="0054680A"/>
    <w:rsid w:val="005468C0"/>
    <w:rsid w:val="0054738C"/>
    <w:rsid w:val="00547589"/>
    <w:rsid w:val="005476E4"/>
    <w:rsid w:val="00547ECE"/>
    <w:rsid w:val="005501B1"/>
    <w:rsid w:val="00550587"/>
    <w:rsid w:val="0055142C"/>
    <w:rsid w:val="0055195D"/>
    <w:rsid w:val="00551EE0"/>
    <w:rsid w:val="0055324B"/>
    <w:rsid w:val="00553813"/>
    <w:rsid w:val="00553F3B"/>
    <w:rsid w:val="00554278"/>
    <w:rsid w:val="00554AEB"/>
    <w:rsid w:val="00554D23"/>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614B"/>
    <w:rsid w:val="00566319"/>
    <w:rsid w:val="005668F2"/>
    <w:rsid w:val="00566A1C"/>
    <w:rsid w:val="00567423"/>
    <w:rsid w:val="005674EF"/>
    <w:rsid w:val="005679FB"/>
    <w:rsid w:val="00567A66"/>
    <w:rsid w:val="00567F40"/>
    <w:rsid w:val="005701BA"/>
    <w:rsid w:val="00570930"/>
    <w:rsid w:val="00570A4E"/>
    <w:rsid w:val="00571014"/>
    <w:rsid w:val="0057152B"/>
    <w:rsid w:val="00571725"/>
    <w:rsid w:val="00571757"/>
    <w:rsid w:val="00571778"/>
    <w:rsid w:val="005730B3"/>
    <w:rsid w:val="005731B9"/>
    <w:rsid w:val="005739A8"/>
    <w:rsid w:val="00573B8D"/>
    <w:rsid w:val="00574213"/>
    <w:rsid w:val="00574B34"/>
    <w:rsid w:val="00575250"/>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6D5"/>
    <w:rsid w:val="005817D3"/>
    <w:rsid w:val="0058187E"/>
    <w:rsid w:val="0058197D"/>
    <w:rsid w:val="00582071"/>
    <w:rsid w:val="00582383"/>
    <w:rsid w:val="00582A1D"/>
    <w:rsid w:val="00582A31"/>
    <w:rsid w:val="00584094"/>
    <w:rsid w:val="005846A8"/>
    <w:rsid w:val="0058470D"/>
    <w:rsid w:val="00584BFC"/>
    <w:rsid w:val="005856DF"/>
    <w:rsid w:val="0058590D"/>
    <w:rsid w:val="00586220"/>
    <w:rsid w:val="0058664E"/>
    <w:rsid w:val="00586888"/>
    <w:rsid w:val="0058703E"/>
    <w:rsid w:val="00587122"/>
    <w:rsid w:val="005871ED"/>
    <w:rsid w:val="0058747D"/>
    <w:rsid w:val="0058794F"/>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6F4"/>
    <w:rsid w:val="005A1869"/>
    <w:rsid w:val="005A1D29"/>
    <w:rsid w:val="005A2079"/>
    <w:rsid w:val="005A21F2"/>
    <w:rsid w:val="005A2888"/>
    <w:rsid w:val="005A2B1B"/>
    <w:rsid w:val="005A2B9E"/>
    <w:rsid w:val="005A2C99"/>
    <w:rsid w:val="005A30BC"/>
    <w:rsid w:val="005A3327"/>
    <w:rsid w:val="005A3A0E"/>
    <w:rsid w:val="005A3EA6"/>
    <w:rsid w:val="005A4617"/>
    <w:rsid w:val="005A485B"/>
    <w:rsid w:val="005A4993"/>
    <w:rsid w:val="005A56EE"/>
    <w:rsid w:val="005A5821"/>
    <w:rsid w:val="005A684C"/>
    <w:rsid w:val="005A6D62"/>
    <w:rsid w:val="005A6EE4"/>
    <w:rsid w:val="005A7CF4"/>
    <w:rsid w:val="005B0093"/>
    <w:rsid w:val="005B0B89"/>
    <w:rsid w:val="005B0D2D"/>
    <w:rsid w:val="005B1BDB"/>
    <w:rsid w:val="005B2277"/>
    <w:rsid w:val="005B2A3E"/>
    <w:rsid w:val="005B2C60"/>
    <w:rsid w:val="005B341C"/>
    <w:rsid w:val="005B4777"/>
    <w:rsid w:val="005B4DF6"/>
    <w:rsid w:val="005B4F4A"/>
    <w:rsid w:val="005B4F5A"/>
    <w:rsid w:val="005B55F4"/>
    <w:rsid w:val="005B5D91"/>
    <w:rsid w:val="005B668E"/>
    <w:rsid w:val="005B6E54"/>
    <w:rsid w:val="005B7492"/>
    <w:rsid w:val="005B755A"/>
    <w:rsid w:val="005B7727"/>
    <w:rsid w:val="005C0023"/>
    <w:rsid w:val="005C0B92"/>
    <w:rsid w:val="005C110A"/>
    <w:rsid w:val="005C11FF"/>
    <w:rsid w:val="005C14E6"/>
    <w:rsid w:val="005C1E4C"/>
    <w:rsid w:val="005C244C"/>
    <w:rsid w:val="005C2576"/>
    <w:rsid w:val="005C2A23"/>
    <w:rsid w:val="005C2CBE"/>
    <w:rsid w:val="005C48E0"/>
    <w:rsid w:val="005C4E3C"/>
    <w:rsid w:val="005C4E4E"/>
    <w:rsid w:val="005C525C"/>
    <w:rsid w:val="005C52B6"/>
    <w:rsid w:val="005C6044"/>
    <w:rsid w:val="005C605B"/>
    <w:rsid w:val="005C627B"/>
    <w:rsid w:val="005C652D"/>
    <w:rsid w:val="005C67E6"/>
    <w:rsid w:val="005C7093"/>
    <w:rsid w:val="005C7504"/>
    <w:rsid w:val="005C7A86"/>
    <w:rsid w:val="005C7D2F"/>
    <w:rsid w:val="005D06E1"/>
    <w:rsid w:val="005D1125"/>
    <w:rsid w:val="005D120C"/>
    <w:rsid w:val="005D14F5"/>
    <w:rsid w:val="005D19EC"/>
    <w:rsid w:val="005D1B82"/>
    <w:rsid w:val="005D223C"/>
    <w:rsid w:val="005D2594"/>
    <w:rsid w:val="005D2ADC"/>
    <w:rsid w:val="005D2CF7"/>
    <w:rsid w:val="005D2FB9"/>
    <w:rsid w:val="005D34ED"/>
    <w:rsid w:val="005D3A65"/>
    <w:rsid w:val="005D47B3"/>
    <w:rsid w:val="005D4974"/>
    <w:rsid w:val="005D5FAD"/>
    <w:rsid w:val="005D6400"/>
    <w:rsid w:val="005D6607"/>
    <w:rsid w:val="005D7F29"/>
    <w:rsid w:val="005D7FDD"/>
    <w:rsid w:val="005E02EE"/>
    <w:rsid w:val="005E0A3E"/>
    <w:rsid w:val="005E0A4A"/>
    <w:rsid w:val="005E0AB6"/>
    <w:rsid w:val="005E0ADB"/>
    <w:rsid w:val="005E0F88"/>
    <w:rsid w:val="005E1BE7"/>
    <w:rsid w:val="005E1D6F"/>
    <w:rsid w:val="005E2219"/>
    <w:rsid w:val="005E2868"/>
    <w:rsid w:val="005E2D35"/>
    <w:rsid w:val="005E3721"/>
    <w:rsid w:val="005E494F"/>
    <w:rsid w:val="005E4F10"/>
    <w:rsid w:val="005E52C6"/>
    <w:rsid w:val="005E53BA"/>
    <w:rsid w:val="005E5A89"/>
    <w:rsid w:val="005E5F33"/>
    <w:rsid w:val="005E64DE"/>
    <w:rsid w:val="005E794D"/>
    <w:rsid w:val="005E7CA1"/>
    <w:rsid w:val="005E7E49"/>
    <w:rsid w:val="005F033F"/>
    <w:rsid w:val="005F0B3D"/>
    <w:rsid w:val="005F158B"/>
    <w:rsid w:val="005F229B"/>
    <w:rsid w:val="005F2399"/>
    <w:rsid w:val="005F2595"/>
    <w:rsid w:val="005F2B76"/>
    <w:rsid w:val="005F3020"/>
    <w:rsid w:val="005F3943"/>
    <w:rsid w:val="005F42DD"/>
    <w:rsid w:val="005F496E"/>
    <w:rsid w:val="005F574E"/>
    <w:rsid w:val="005F617D"/>
    <w:rsid w:val="005F6694"/>
    <w:rsid w:val="005F676E"/>
    <w:rsid w:val="005F75A4"/>
    <w:rsid w:val="005F76D6"/>
    <w:rsid w:val="005F790A"/>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116"/>
    <w:rsid w:val="006052CE"/>
    <w:rsid w:val="006056A7"/>
    <w:rsid w:val="00605870"/>
    <w:rsid w:val="0060670B"/>
    <w:rsid w:val="00606EF6"/>
    <w:rsid w:val="00607180"/>
    <w:rsid w:val="00607778"/>
    <w:rsid w:val="0061048D"/>
    <w:rsid w:val="0061049A"/>
    <w:rsid w:val="00610D1F"/>
    <w:rsid w:val="0061157C"/>
    <w:rsid w:val="00611967"/>
    <w:rsid w:val="006119EF"/>
    <w:rsid w:val="0061215B"/>
    <w:rsid w:val="0061242C"/>
    <w:rsid w:val="00612B6D"/>
    <w:rsid w:val="00612BCB"/>
    <w:rsid w:val="00612C89"/>
    <w:rsid w:val="0061433E"/>
    <w:rsid w:val="00615132"/>
    <w:rsid w:val="006156E3"/>
    <w:rsid w:val="00615EAC"/>
    <w:rsid w:val="00615EFA"/>
    <w:rsid w:val="0061671A"/>
    <w:rsid w:val="00616881"/>
    <w:rsid w:val="00616C4F"/>
    <w:rsid w:val="00616F0E"/>
    <w:rsid w:val="00617E7B"/>
    <w:rsid w:val="00620113"/>
    <w:rsid w:val="00620A48"/>
    <w:rsid w:val="00621159"/>
    <w:rsid w:val="00621D29"/>
    <w:rsid w:val="00621EA9"/>
    <w:rsid w:val="00622667"/>
    <w:rsid w:val="006227F6"/>
    <w:rsid w:val="0062362B"/>
    <w:rsid w:val="006238ED"/>
    <w:rsid w:val="00623A6C"/>
    <w:rsid w:val="0062412F"/>
    <w:rsid w:val="0062435E"/>
    <w:rsid w:val="00624617"/>
    <w:rsid w:val="006247C4"/>
    <w:rsid w:val="00624C2C"/>
    <w:rsid w:val="006258C1"/>
    <w:rsid w:val="00625B39"/>
    <w:rsid w:val="00625F7B"/>
    <w:rsid w:val="00626452"/>
    <w:rsid w:val="006265E8"/>
    <w:rsid w:val="0062692C"/>
    <w:rsid w:val="00627592"/>
    <w:rsid w:val="00627D9C"/>
    <w:rsid w:val="006303DB"/>
    <w:rsid w:val="00630C58"/>
    <w:rsid w:val="00630D4E"/>
    <w:rsid w:val="00630F70"/>
    <w:rsid w:val="00632A43"/>
    <w:rsid w:val="006341CB"/>
    <w:rsid w:val="00634B86"/>
    <w:rsid w:val="00634DE1"/>
    <w:rsid w:val="00635515"/>
    <w:rsid w:val="00635B61"/>
    <w:rsid w:val="006363FD"/>
    <w:rsid w:val="00636919"/>
    <w:rsid w:val="00636DBC"/>
    <w:rsid w:val="006372BB"/>
    <w:rsid w:val="00637E1B"/>
    <w:rsid w:val="00640395"/>
    <w:rsid w:val="00641459"/>
    <w:rsid w:val="00641AAD"/>
    <w:rsid w:val="00641DF3"/>
    <w:rsid w:val="00641F10"/>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2D1C"/>
    <w:rsid w:val="006537E6"/>
    <w:rsid w:val="00653DCD"/>
    <w:rsid w:val="00653EF0"/>
    <w:rsid w:val="00653FFD"/>
    <w:rsid w:val="0065470B"/>
    <w:rsid w:val="006550E8"/>
    <w:rsid w:val="006561BC"/>
    <w:rsid w:val="00656BC0"/>
    <w:rsid w:val="00656DA3"/>
    <w:rsid w:val="006574CB"/>
    <w:rsid w:val="0066026E"/>
    <w:rsid w:val="0066038D"/>
    <w:rsid w:val="006609BA"/>
    <w:rsid w:val="00660B87"/>
    <w:rsid w:val="00660C65"/>
    <w:rsid w:val="006611D6"/>
    <w:rsid w:val="006611DB"/>
    <w:rsid w:val="00661CF7"/>
    <w:rsid w:val="00661EC6"/>
    <w:rsid w:val="00662241"/>
    <w:rsid w:val="00662C52"/>
    <w:rsid w:val="00663567"/>
    <w:rsid w:val="006636ED"/>
    <w:rsid w:val="00663948"/>
    <w:rsid w:val="00663E18"/>
    <w:rsid w:val="006643A0"/>
    <w:rsid w:val="006644A2"/>
    <w:rsid w:val="00664992"/>
    <w:rsid w:val="00664D3E"/>
    <w:rsid w:val="006652D3"/>
    <w:rsid w:val="0066537A"/>
    <w:rsid w:val="00665970"/>
    <w:rsid w:val="0066620B"/>
    <w:rsid w:val="006679F3"/>
    <w:rsid w:val="00667D5A"/>
    <w:rsid w:val="00667DD8"/>
    <w:rsid w:val="00670290"/>
    <w:rsid w:val="006705E4"/>
    <w:rsid w:val="00672196"/>
    <w:rsid w:val="006722CD"/>
    <w:rsid w:val="00672485"/>
    <w:rsid w:val="0067273F"/>
    <w:rsid w:val="00672D93"/>
    <w:rsid w:val="006749E0"/>
    <w:rsid w:val="00674BCC"/>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0C1"/>
    <w:rsid w:val="00683C76"/>
    <w:rsid w:val="0068408E"/>
    <w:rsid w:val="0068477C"/>
    <w:rsid w:val="006856B2"/>
    <w:rsid w:val="0068633A"/>
    <w:rsid w:val="0068696B"/>
    <w:rsid w:val="00686AFB"/>
    <w:rsid w:val="00686D6E"/>
    <w:rsid w:val="00687404"/>
    <w:rsid w:val="00687D89"/>
    <w:rsid w:val="00690058"/>
    <w:rsid w:val="00690BCB"/>
    <w:rsid w:val="00691154"/>
    <w:rsid w:val="00691856"/>
    <w:rsid w:val="006918DA"/>
    <w:rsid w:val="00691A14"/>
    <w:rsid w:val="00691D08"/>
    <w:rsid w:val="00691FCC"/>
    <w:rsid w:val="006920BC"/>
    <w:rsid w:val="0069217D"/>
    <w:rsid w:val="00692AB1"/>
    <w:rsid w:val="006937B6"/>
    <w:rsid w:val="0069434A"/>
    <w:rsid w:val="0069523D"/>
    <w:rsid w:val="006956A8"/>
    <w:rsid w:val="00695FA3"/>
    <w:rsid w:val="00696E9A"/>
    <w:rsid w:val="00696EA3"/>
    <w:rsid w:val="006973F2"/>
    <w:rsid w:val="0069752D"/>
    <w:rsid w:val="00697EF3"/>
    <w:rsid w:val="006A0607"/>
    <w:rsid w:val="006A0A30"/>
    <w:rsid w:val="006A0B6B"/>
    <w:rsid w:val="006A0BCA"/>
    <w:rsid w:val="006A0E64"/>
    <w:rsid w:val="006A250A"/>
    <w:rsid w:val="006A2A87"/>
    <w:rsid w:val="006A3408"/>
    <w:rsid w:val="006A3C56"/>
    <w:rsid w:val="006A4123"/>
    <w:rsid w:val="006A41D9"/>
    <w:rsid w:val="006A41E7"/>
    <w:rsid w:val="006A4685"/>
    <w:rsid w:val="006A4C29"/>
    <w:rsid w:val="006A4E01"/>
    <w:rsid w:val="006A54CA"/>
    <w:rsid w:val="006A557B"/>
    <w:rsid w:val="006A5AAE"/>
    <w:rsid w:val="006A62D6"/>
    <w:rsid w:val="006A6544"/>
    <w:rsid w:val="006A7070"/>
    <w:rsid w:val="006A7741"/>
    <w:rsid w:val="006A7CB6"/>
    <w:rsid w:val="006A7F13"/>
    <w:rsid w:val="006A7F9F"/>
    <w:rsid w:val="006A7FCE"/>
    <w:rsid w:val="006B03F4"/>
    <w:rsid w:val="006B07EC"/>
    <w:rsid w:val="006B1C8F"/>
    <w:rsid w:val="006B1D64"/>
    <w:rsid w:val="006B2451"/>
    <w:rsid w:val="006B2AC0"/>
    <w:rsid w:val="006B2C8B"/>
    <w:rsid w:val="006B315B"/>
    <w:rsid w:val="006B3AE8"/>
    <w:rsid w:val="006B5671"/>
    <w:rsid w:val="006B577F"/>
    <w:rsid w:val="006B62AE"/>
    <w:rsid w:val="006B6979"/>
    <w:rsid w:val="006B6EB9"/>
    <w:rsid w:val="006B6F3F"/>
    <w:rsid w:val="006B75A5"/>
    <w:rsid w:val="006B7608"/>
    <w:rsid w:val="006B7F0E"/>
    <w:rsid w:val="006B7F85"/>
    <w:rsid w:val="006B7FDA"/>
    <w:rsid w:val="006C095F"/>
    <w:rsid w:val="006C09EC"/>
    <w:rsid w:val="006C0CB0"/>
    <w:rsid w:val="006C11BD"/>
    <w:rsid w:val="006C1259"/>
    <w:rsid w:val="006C1480"/>
    <w:rsid w:val="006C161A"/>
    <w:rsid w:val="006C19C7"/>
    <w:rsid w:val="006C2964"/>
    <w:rsid w:val="006C3682"/>
    <w:rsid w:val="006C36D4"/>
    <w:rsid w:val="006C3B44"/>
    <w:rsid w:val="006C3C1E"/>
    <w:rsid w:val="006C3E7D"/>
    <w:rsid w:val="006C3FE0"/>
    <w:rsid w:val="006C42D3"/>
    <w:rsid w:val="006C4339"/>
    <w:rsid w:val="006C52B4"/>
    <w:rsid w:val="006C5463"/>
    <w:rsid w:val="006C5642"/>
    <w:rsid w:val="006C5725"/>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30C"/>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71D0"/>
    <w:rsid w:val="006F762D"/>
    <w:rsid w:val="006F7ABD"/>
    <w:rsid w:val="006F7F2B"/>
    <w:rsid w:val="00700490"/>
    <w:rsid w:val="007015BC"/>
    <w:rsid w:val="00701E17"/>
    <w:rsid w:val="007026CA"/>
    <w:rsid w:val="00702A88"/>
    <w:rsid w:val="00703C37"/>
    <w:rsid w:val="007041C8"/>
    <w:rsid w:val="00704327"/>
    <w:rsid w:val="0070482E"/>
    <w:rsid w:val="00704A35"/>
    <w:rsid w:val="00704D3F"/>
    <w:rsid w:val="007054FB"/>
    <w:rsid w:val="00705C3B"/>
    <w:rsid w:val="00705DD2"/>
    <w:rsid w:val="00706D82"/>
    <w:rsid w:val="00706FD8"/>
    <w:rsid w:val="007072E2"/>
    <w:rsid w:val="00707469"/>
    <w:rsid w:val="00707C0F"/>
    <w:rsid w:val="007102CD"/>
    <w:rsid w:val="00710BC0"/>
    <w:rsid w:val="00711E13"/>
    <w:rsid w:val="00712065"/>
    <w:rsid w:val="007121DF"/>
    <w:rsid w:val="00712C22"/>
    <w:rsid w:val="00712C85"/>
    <w:rsid w:val="007132EA"/>
    <w:rsid w:val="007134FD"/>
    <w:rsid w:val="00713966"/>
    <w:rsid w:val="007139B3"/>
    <w:rsid w:val="007152B4"/>
    <w:rsid w:val="00715908"/>
    <w:rsid w:val="0071693D"/>
    <w:rsid w:val="00716A5C"/>
    <w:rsid w:val="00716D59"/>
    <w:rsid w:val="00716E9D"/>
    <w:rsid w:val="00717D31"/>
    <w:rsid w:val="00717F8B"/>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A3F"/>
    <w:rsid w:val="00725C2D"/>
    <w:rsid w:val="00725CCF"/>
    <w:rsid w:val="0072635F"/>
    <w:rsid w:val="007267C4"/>
    <w:rsid w:val="0072691C"/>
    <w:rsid w:val="007269C8"/>
    <w:rsid w:val="00726F8D"/>
    <w:rsid w:val="007273A0"/>
    <w:rsid w:val="007278A1"/>
    <w:rsid w:val="00727C71"/>
    <w:rsid w:val="00727E40"/>
    <w:rsid w:val="0073008C"/>
    <w:rsid w:val="0073076F"/>
    <w:rsid w:val="00730A3F"/>
    <w:rsid w:val="0073126B"/>
    <w:rsid w:val="007313C2"/>
    <w:rsid w:val="0073153C"/>
    <w:rsid w:val="00731E34"/>
    <w:rsid w:val="0073261B"/>
    <w:rsid w:val="0073287B"/>
    <w:rsid w:val="00732BEF"/>
    <w:rsid w:val="00732E24"/>
    <w:rsid w:val="00732ECD"/>
    <w:rsid w:val="00733112"/>
    <w:rsid w:val="0073320C"/>
    <w:rsid w:val="00733A26"/>
    <w:rsid w:val="00733AFB"/>
    <w:rsid w:val="00733F65"/>
    <w:rsid w:val="0073450C"/>
    <w:rsid w:val="00734CF9"/>
    <w:rsid w:val="00734E20"/>
    <w:rsid w:val="00735177"/>
    <w:rsid w:val="007354CC"/>
    <w:rsid w:val="00735889"/>
    <w:rsid w:val="0073598C"/>
    <w:rsid w:val="007359D6"/>
    <w:rsid w:val="00736366"/>
    <w:rsid w:val="007364C6"/>
    <w:rsid w:val="0073655C"/>
    <w:rsid w:val="007366F7"/>
    <w:rsid w:val="00736C14"/>
    <w:rsid w:val="00736FFA"/>
    <w:rsid w:val="0073731D"/>
    <w:rsid w:val="00737B2C"/>
    <w:rsid w:val="00737BF4"/>
    <w:rsid w:val="0074044C"/>
    <w:rsid w:val="007404A3"/>
    <w:rsid w:val="0074062F"/>
    <w:rsid w:val="00740786"/>
    <w:rsid w:val="00740916"/>
    <w:rsid w:val="00740BF4"/>
    <w:rsid w:val="0074101F"/>
    <w:rsid w:val="00741547"/>
    <w:rsid w:val="007415DB"/>
    <w:rsid w:val="007417D7"/>
    <w:rsid w:val="007418DC"/>
    <w:rsid w:val="00741BB2"/>
    <w:rsid w:val="0074243B"/>
    <w:rsid w:val="00742489"/>
    <w:rsid w:val="007426EC"/>
    <w:rsid w:val="0074323C"/>
    <w:rsid w:val="0074397A"/>
    <w:rsid w:val="00743CDC"/>
    <w:rsid w:val="00743E9A"/>
    <w:rsid w:val="007451BD"/>
    <w:rsid w:val="00745BB8"/>
    <w:rsid w:val="0074620B"/>
    <w:rsid w:val="007466B6"/>
    <w:rsid w:val="00746757"/>
    <w:rsid w:val="0074687C"/>
    <w:rsid w:val="00746FCB"/>
    <w:rsid w:val="007473B9"/>
    <w:rsid w:val="00747821"/>
    <w:rsid w:val="00747B28"/>
    <w:rsid w:val="007500C7"/>
    <w:rsid w:val="00751176"/>
    <w:rsid w:val="007517B2"/>
    <w:rsid w:val="0075256F"/>
    <w:rsid w:val="00752820"/>
    <w:rsid w:val="00752ABE"/>
    <w:rsid w:val="00753240"/>
    <w:rsid w:val="00753950"/>
    <w:rsid w:val="007539FF"/>
    <w:rsid w:val="00753F75"/>
    <w:rsid w:val="00754150"/>
    <w:rsid w:val="007541A1"/>
    <w:rsid w:val="007544F1"/>
    <w:rsid w:val="00754CEF"/>
    <w:rsid w:val="00754DB9"/>
    <w:rsid w:val="00755D71"/>
    <w:rsid w:val="00756627"/>
    <w:rsid w:val="00756B47"/>
    <w:rsid w:val="007572A0"/>
    <w:rsid w:val="0075734C"/>
    <w:rsid w:val="00757560"/>
    <w:rsid w:val="007576A9"/>
    <w:rsid w:val="007576B7"/>
    <w:rsid w:val="0076028A"/>
    <w:rsid w:val="0076060A"/>
    <w:rsid w:val="007611BC"/>
    <w:rsid w:val="007611EF"/>
    <w:rsid w:val="00761530"/>
    <w:rsid w:val="00761CE6"/>
    <w:rsid w:val="00762010"/>
    <w:rsid w:val="0076227C"/>
    <w:rsid w:val="007623A2"/>
    <w:rsid w:val="0076266E"/>
    <w:rsid w:val="0076285A"/>
    <w:rsid w:val="00762931"/>
    <w:rsid w:val="00762C49"/>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C99"/>
    <w:rsid w:val="00770EF5"/>
    <w:rsid w:val="007713B6"/>
    <w:rsid w:val="00771F7E"/>
    <w:rsid w:val="0077213A"/>
    <w:rsid w:val="00772A16"/>
    <w:rsid w:val="00772ECA"/>
    <w:rsid w:val="00772FA7"/>
    <w:rsid w:val="007731C3"/>
    <w:rsid w:val="007731CB"/>
    <w:rsid w:val="00773D95"/>
    <w:rsid w:val="00774C78"/>
    <w:rsid w:val="00774D3B"/>
    <w:rsid w:val="007751A4"/>
    <w:rsid w:val="007753D2"/>
    <w:rsid w:val="0077548E"/>
    <w:rsid w:val="007755D4"/>
    <w:rsid w:val="007760DB"/>
    <w:rsid w:val="007762A6"/>
    <w:rsid w:val="0077632A"/>
    <w:rsid w:val="00776417"/>
    <w:rsid w:val="00776590"/>
    <w:rsid w:val="007766DF"/>
    <w:rsid w:val="00777BBB"/>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1D4"/>
    <w:rsid w:val="007866B8"/>
    <w:rsid w:val="00786CF1"/>
    <w:rsid w:val="00787C6A"/>
    <w:rsid w:val="00790055"/>
    <w:rsid w:val="00790286"/>
    <w:rsid w:val="0079048C"/>
    <w:rsid w:val="00790497"/>
    <w:rsid w:val="00790801"/>
    <w:rsid w:val="00790AED"/>
    <w:rsid w:val="007912C6"/>
    <w:rsid w:val="00791637"/>
    <w:rsid w:val="00791EF3"/>
    <w:rsid w:val="007922D5"/>
    <w:rsid w:val="00792492"/>
    <w:rsid w:val="007927A0"/>
    <w:rsid w:val="00792BDD"/>
    <w:rsid w:val="00792C12"/>
    <w:rsid w:val="00792C17"/>
    <w:rsid w:val="00792FC5"/>
    <w:rsid w:val="0079306D"/>
    <w:rsid w:val="00793156"/>
    <w:rsid w:val="007933B6"/>
    <w:rsid w:val="00793566"/>
    <w:rsid w:val="007940CF"/>
    <w:rsid w:val="00794392"/>
    <w:rsid w:val="007945A2"/>
    <w:rsid w:val="00794AC1"/>
    <w:rsid w:val="00794DFC"/>
    <w:rsid w:val="00795701"/>
    <w:rsid w:val="00795C3A"/>
    <w:rsid w:val="007965A3"/>
    <w:rsid w:val="00796E97"/>
    <w:rsid w:val="0079775C"/>
    <w:rsid w:val="00797AE2"/>
    <w:rsid w:val="00797C58"/>
    <w:rsid w:val="00797DFA"/>
    <w:rsid w:val="00797E72"/>
    <w:rsid w:val="007A1057"/>
    <w:rsid w:val="007A137F"/>
    <w:rsid w:val="007A18B8"/>
    <w:rsid w:val="007A1C06"/>
    <w:rsid w:val="007A1C52"/>
    <w:rsid w:val="007A1D0A"/>
    <w:rsid w:val="007A2D1F"/>
    <w:rsid w:val="007A341F"/>
    <w:rsid w:val="007A3490"/>
    <w:rsid w:val="007A3550"/>
    <w:rsid w:val="007A498A"/>
    <w:rsid w:val="007A4ED5"/>
    <w:rsid w:val="007A5289"/>
    <w:rsid w:val="007A549B"/>
    <w:rsid w:val="007A5724"/>
    <w:rsid w:val="007A5808"/>
    <w:rsid w:val="007A595C"/>
    <w:rsid w:val="007A599D"/>
    <w:rsid w:val="007A5BE7"/>
    <w:rsid w:val="007A642D"/>
    <w:rsid w:val="007A6DA3"/>
    <w:rsid w:val="007A6E0E"/>
    <w:rsid w:val="007A718E"/>
    <w:rsid w:val="007A7D35"/>
    <w:rsid w:val="007B004F"/>
    <w:rsid w:val="007B0EAD"/>
    <w:rsid w:val="007B13E4"/>
    <w:rsid w:val="007B224C"/>
    <w:rsid w:val="007B2845"/>
    <w:rsid w:val="007B2D8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B64"/>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D8B"/>
    <w:rsid w:val="007C7D96"/>
    <w:rsid w:val="007D025C"/>
    <w:rsid w:val="007D079E"/>
    <w:rsid w:val="007D0C44"/>
    <w:rsid w:val="007D1C99"/>
    <w:rsid w:val="007D2336"/>
    <w:rsid w:val="007D2835"/>
    <w:rsid w:val="007D2E87"/>
    <w:rsid w:val="007D35EB"/>
    <w:rsid w:val="007D3918"/>
    <w:rsid w:val="007D39BF"/>
    <w:rsid w:val="007D3B2E"/>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1A19"/>
    <w:rsid w:val="007E2D84"/>
    <w:rsid w:val="007E2F84"/>
    <w:rsid w:val="007E3020"/>
    <w:rsid w:val="007E31E3"/>
    <w:rsid w:val="007E32BB"/>
    <w:rsid w:val="007E4049"/>
    <w:rsid w:val="007E4EB3"/>
    <w:rsid w:val="007E5F22"/>
    <w:rsid w:val="007E69CF"/>
    <w:rsid w:val="007E710A"/>
    <w:rsid w:val="007E7A06"/>
    <w:rsid w:val="007E7A10"/>
    <w:rsid w:val="007F00A6"/>
    <w:rsid w:val="007F0841"/>
    <w:rsid w:val="007F11CA"/>
    <w:rsid w:val="007F13C5"/>
    <w:rsid w:val="007F1838"/>
    <w:rsid w:val="007F1B73"/>
    <w:rsid w:val="007F202C"/>
    <w:rsid w:val="007F2302"/>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6B"/>
    <w:rsid w:val="007F7D8E"/>
    <w:rsid w:val="007F7F8E"/>
    <w:rsid w:val="008000F1"/>
    <w:rsid w:val="00800111"/>
    <w:rsid w:val="00800B27"/>
    <w:rsid w:val="00800CFE"/>
    <w:rsid w:val="008012DD"/>
    <w:rsid w:val="008017E9"/>
    <w:rsid w:val="00801908"/>
    <w:rsid w:val="00802461"/>
    <w:rsid w:val="00802BF8"/>
    <w:rsid w:val="00802C16"/>
    <w:rsid w:val="00802F13"/>
    <w:rsid w:val="008031C3"/>
    <w:rsid w:val="0080350A"/>
    <w:rsid w:val="0080358D"/>
    <w:rsid w:val="00803901"/>
    <w:rsid w:val="0080512B"/>
    <w:rsid w:val="0080526E"/>
    <w:rsid w:val="0080577E"/>
    <w:rsid w:val="008063C9"/>
    <w:rsid w:val="0080660B"/>
    <w:rsid w:val="00806DF0"/>
    <w:rsid w:val="0080725C"/>
    <w:rsid w:val="0080775D"/>
    <w:rsid w:val="008110BF"/>
    <w:rsid w:val="00811327"/>
    <w:rsid w:val="008118BD"/>
    <w:rsid w:val="00811CA8"/>
    <w:rsid w:val="00812510"/>
    <w:rsid w:val="00812A8E"/>
    <w:rsid w:val="00812AF3"/>
    <w:rsid w:val="0081305C"/>
    <w:rsid w:val="00813770"/>
    <w:rsid w:val="00814AE0"/>
    <w:rsid w:val="00815265"/>
    <w:rsid w:val="008153D0"/>
    <w:rsid w:val="00815962"/>
    <w:rsid w:val="00816133"/>
    <w:rsid w:val="0081628F"/>
    <w:rsid w:val="00816388"/>
    <w:rsid w:val="008167B4"/>
    <w:rsid w:val="00817007"/>
    <w:rsid w:val="00820174"/>
    <w:rsid w:val="0082049A"/>
    <w:rsid w:val="00820C6B"/>
    <w:rsid w:val="0082150A"/>
    <w:rsid w:val="00821A98"/>
    <w:rsid w:val="00821D2B"/>
    <w:rsid w:val="008223A0"/>
    <w:rsid w:val="00822686"/>
    <w:rsid w:val="00822A1E"/>
    <w:rsid w:val="00822A76"/>
    <w:rsid w:val="00822D9D"/>
    <w:rsid w:val="00822F3E"/>
    <w:rsid w:val="008233A0"/>
    <w:rsid w:val="00823AD4"/>
    <w:rsid w:val="00823D58"/>
    <w:rsid w:val="00824D34"/>
    <w:rsid w:val="00826AD9"/>
    <w:rsid w:val="00826B5D"/>
    <w:rsid w:val="00826D0B"/>
    <w:rsid w:val="00826DD9"/>
    <w:rsid w:val="00827056"/>
    <w:rsid w:val="00827312"/>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61C3"/>
    <w:rsid w:val="00836F4B"/>
    <w:rsid w:val="008371A1"/>
    <w:rsid w:val="00837598"/>
    <w:rsid w:val="00837AE6"/>
    <w:rsid w:val="00837D4E"/>
    <w:rsid w:val="0084067A"/>
    <w:rsid w:val="0084187D"/>
    <w:rsid w:val="00841E9D"/>
    <w:rsid w:val="008423C7"/>
    <w:rsid w:val="00842430"/>
    <w:rsid w:val="00842DF0"/>
    <w:rsid w:val="008436C7"/>
    <w:rsid w:val="00844C11"/>
    <w:rsid w:val="00844CFA"/>
    <w:rsid w:val="00844D2C"/>
    <w:rsid w:val="00845909"/>
    <w:rsid w:val="0084602E"/>
    <w:rsid w:val="0084618E"/>
    <w:rsid w:val="00846512"/>
    <w:rsid w:val="00846B94"/>
    <w:rsid w:val="00846E2D"/>
    <w:rsid w:val="00846E3E"/>
    <w:rsid w:val="0084740C"/>
    <w:rsid w:val="00847A33"/>
    <w:rsid w:val="00847F6B"/>
    <w:rsid w:val="0085063A"/>
    <w:rsid w:val="0085097D"/>
    <w:rsid w:val="00850DB8"/>
    <w:rsid w:val="0085117E"/>
    <w:rsid w:val="00851279"/>
    <w:rsid w:val="008516A4"/>
    <w:rsid w:val="00851910"/>
    <w:rsid w:val="00851E6E"/>
    <w:rsid w:val="00852287"/>
    <w:rsid w:val="00853E45"/>
    <w:rsid w:val="008542D0"/>
    <w:rsid w:val="00854A25"/>
    <w:rsid w:val="00854A4B"/>
    <w:rsid w:val="00854E06"/>
    <w:rsid w:val="0085516F"/>
    <w:rsid w:val="008558BF"/>
    <w:rsid w:val="00855F89"/>
    <w:rsid w:val="00855F98"/>
    <w:rsid w:val="0085616A"/>
    <w:rsid w:val="00856257"/>
    <w:rsid w:val="00856799"/>
    <w:rsid w:val="00856840"/>
    <w:rsid w:val="00856DA6"/>
    <w:rsid w:val="00856E8A"/>
    <w:rsid w:val="00856F46"/>
    <w:rsid w:val="0085744F"/>
    <w:rsid w:val="00857843"/>
    <w:rsid w:val="00857B69"/>
    <w:rsid w:val="0086039F"/>
    <w:rsid w:val="008604CD"/>
    <w:rsid w:val="00861743"/>
    <w:rsid w:val="00861B3E"/>
    <w:rsid w:val="00862991"/>
    <w:rsid w:val="00862CAA"/>
    <w:rsid w:val="00862F61"/>
    <w:rsid w:val="0086346C"/>
    <w:rsid w:val="00863AD0"/>
    <w:rsid w:val="00863B20"/>
    <w:rsid w:val="00863C47"/>
    <w:rsid w:val="00863F2E"/>
    <w:rsid w:val="008640F2"/>
    <w:rsid w:val="00864467"/>
    <w:rsid w:val="0086470F"/>
    <w:rsid w:val="00864979"/>
    <w:rsid w:val="00864ED1"/>
    <w:rsid w:val="00865AA9"/>
    <w:rsid w:val="00865DA0"/>
    <w:rsid w:val="00865F0D"/>
    <w:rsid w:val="00865F41"/>
    <w:rsid w:val="00866AEB"/>
    <w:rsid w:val="00866B75"/>
    <w:rsid w:val="0086738A"/>
    <w:rsid w:val="008673C5"/>
    <w:rsid w:val="0087023D"/>
    <w:rsid w:val="00870D12"/>
    <w:rsid w:val="008714C8"/>
    <w:rsid w:val="00871579"/>
    <w:rsid w:val="00871D5C"/>
    <w:rsid w:val="00871F3E"/>
    <w:rsid w:val="00871F44"/>
    <w:rsid w:val="0087238D"/>
    <w:rsid w:val="00872F4D"/>
    <w:rsid w:val="00873180"/>
    <w:rsid w:val="008732AC"/>
    <w:rsid w:val="00873392"/>
    <w:rsid w:val="00873BEF"/>
    <w:rsid w:val="00873D7E"/>
    <w:rsid w:val="00873EA2"/>
    <w:rsid w:val="00874183"/>
    <w:rsid w:val="008743C6"/>
    <w:rsid w:val="0087457D"/>
    <w:rsid w:val="00874BA5"/>
    <w:rsid w:val="008753CB"/>
    <w:rsid w:val="00875473"/>
    <w:rsid w:val="008756A4"/>
    <w:rsid w:val="008756D9"/>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0D5"/>
    <w:rsid w:val="00890290"/>
    <w:rsid w:val="00890DD4"/>
    <w:rsid w:val="00890E78"/>
    <w:rsid w:val="0089171B"/>
    <w:rsid w:val="0089191B"/>
    <w:rsid w:val="00891D2F"/>
    <w:rsid w:val="00891D51"/>
    <w:rsid w:val="008923C5"/>
    <w:rsid w:val="008926E8"/>
    <w:rsid w:val="008929D1"/>
    <w:rsid w:val="008942CA"/>
    <w:rsid w:val="00894913"/>
    <w:rsid w:val="0089570D"/>
    <w:rsid w:val="00896035"/>
    <w:rsid w:val="00896820"/>
    <w:rsid w:val="00896A76"/>
    <w:rsid w:val="00896EC1"/>
    <w:rsid w:val="00897452"/>
    <w:rsid w:val="00897EC2"/>
    <w:rsid w:val="008A04CB"/>
    <w:rsid w:val="008A0A45"/>
    <w:rsid w:val="008A16D1"/>
    <w:rsid w:val="008A1C73"/>
    <w:rsid w:val="008A23EF"/>
    <w:rsid w:val="008A28A4"/>
    <w:rsid w:val="008A2BE0"/>
    <w:rsid w:val="008A3ADE"/>
    <w:rsid w:val="008A3C83"/>
    <w:rsid w:val="008A4A37"/>
    <w:rsid w:val="008A4F00"/>
    <w:rsid w:val="008A649C"/>
    <w:rsid w:val="008B00D7"/>
    <w:rsid w:val="008B09E9"/>
    <w:rsid w:val="008B0CA7"/>
    <w:rsid w:val="008B0F81"/>
    <w:rsid w:val="008B19DE"/>
    <w:rsid w:val="008B1C2E"/>
    <w:rsid w:val="008B2C89"/>
    <w:rsid w:val="008B2D68"/>
    <w:rsid w:val="008B34C5"/>
    <w:rsid w:val="008B3573"/>
    <w:rsid w:val="008B3896"/>
    <w:rsid w:val="008B3C5A"/>
    <w:rsid w:val="008B3EC2"/>
    <w:rsid w:val="008B455A"/>
    <w:rsid w:val="008B4AE0"/>
    <w:rsid w:val="008B4B7D"/>
    <w:rsid w:val="008B4BE6"/>
    <w:rsid w:val="008B4C3C"/>
    <w:rsid w:val="008B4E96"/>
    <w:rsid w:val="008B5029"/>
    <w:rsid w:val="008B5256"/>
    <w:rsid w:val="008B553C"/>
    <w:rsid w:val="008B569D"/>
    <w:rsid w:val="008B57C4"/>
    <w:rsid w:val="008B7075"/>
    <w:rsid w:val="008B769D"/>
    <w:rsid w:val="008C02CE"/>
    <w:rsid w:val="008C0575"/>
    <w:rsid w:val="008C0A7C"/>
    <w:rsid w:val="008C0CE1"/>
    <w:rsid w:val="008C164C"/>
    <w:rsid w:val="008C22DF"/>
    <w:rsid w:val="008C2A04"/>
    <w:rsid w:val="008C2BA0"/>
    <w:rsid w:val="008C3C8E"/>
    <w:rsid w:val="008C3EA5"/>
    <w:rsid w:val="008C4961"/>
    <w:rsid w:val="008C4A44"/>
    <w:rsid w:val="008C5754"/>
    <w:rsid w:val="008C592F"/>
    <w:rsid w:val="008C5D8F"/>
    <w:rsid w:val="008C5E21"/>
    <w:rsid w:val="008C5F73"/>
    <w:rsid w:val="008C6EA5"/>
    <w:rsid w:val="008C7268"/>
    <w:rsid w:val="008C738A"/>
    <w:rsid w:val="008C738F"/>
    <w:rsid w:val="008C74A4"/>
    <w:rsid w:val="008C7EB8"/>
    <w:rsid w:val="008D0163"/>
    <w:rsid w:val="008D01E0"/>
    <w:rsid w:val="008D1380"/>
    <w:rsid w:val="008D18AE"/>
    <w:rsid w:val="008D1BEE"/>
    <w:rsid w:val="008D26E4"/>
    <w:rsid w:val="008D28DA"/>
    <w:rsid w:val="008D2ECA"/>
    <w:rsid w:val="008D32AF"/>
    <w:rsid w:val="008D443A"/>
    <w:rsid w:val="008D47F4"/>
    <w:rsid w:val="008D49A7"/>
    <w:rsid w:val="008D5161"/>
    <w:rsid w:val="008D5245"/>
    <w:rsid w:val="008D532A"/>
    <w:rsid w:val="008D590C"/>
    <w:rsid w:val="008D64EC"/>
    <w:rsid w:val="008D6CBE"/>
    <w:rsid w:val="008D6E5F"/>
    <w:rsid w:val="008D6EB8"/>
    <w:rsid w:val="008D6F48"/>
    <w:rsid w:val="008D7598"/>
    <w:rsid w:val="008D772D"/>
    <w:rsid w:val="008D7E1B"/>
    <w:rsid w:val="008E0020"/>
    <w:rsid w:val="008E00A5"/>
    <w:rsid w:val="008E0828"/>
    <w:rsid w:val="008E08F9"/>
    <w:rsid w:val="008E0ED7"/>
    <w:rsid w:val="008E11FA"/>
    <w:rsid w:val="008E131F"/>
    <w:rsid w:val="008E15D0"/>
    <w:rsid w:val="008E16F2"/>
    <w:rsid w:val="008E1F98"/>
    <w:rsid w:val="008E2610"/>
    <w:rsid w:val="008E2990"/>
    <w:rsid w:val="008E2A75"/>
    <w:rsid w:val="008E2E41"/>
    <w:rsid w:val="008E348E"/>
    <w:rsid w:val="008E3593"/>
    <w:rsid w:val="008E4027"/>
    <w:rsid w:val="008E4743"/>
    <w:rsid w:val="008E4FEA"/>
    <w:rsid w:val="008E5257"/>
    <w:rsid w:val="008E577C"/>
    <w:rsid w:val="008E5E17"/>
    <w:rsid w:val="008E6188"/>
    <w:rsid w:val="008E6E67"/>
    <w:rsid w:val="008E74A3"/>
    <w:rsid w:val="008E791D"/>
    <w:rsid w:val="008E7BDF"/>
    <w:rsid w:val="008E7D8E"/>
    <w:rsid w:val="008E7FD5"/>
    <w:rsid w:val="008F04BD"/>
    <w:rsid w:val="008F087D"/>
    <w:rsid w:val="008F20B6"/>
    <w:rsid w:val="008F254F"/>
    <w:rsid w:val="008F276B"/>
    <w:rsid w:val="008F2905"/>
    <w:rsid w:val="008F2C77"/>
    <w:rsid w:val="008F2CD7"/>
    <w:rsid w:val="008F3239"/>
    <w:rsid w:val="008F339F"/>
    <w:rsid w:val="008F43E8"/>
    <w:rsid w:val="008F5A15"/>
    <w:rsid w:val="008F5D65"/>
    <w:rsid w:val="008F5DCF"/>
    <w:rsid w:val="008F5EDC"/>
    <w:rsid w:val="008F655C"/>
    <w:rsid w:val="008F7228"/>
    <w:rsid w:val="008F73C6"/>
    <w:rsid w:val="008F7424"/>
    <w:rsid w:val="009007F5"/>
    <w:rsid w:val="00900BF6"/>
    <w:rsid w:val="00900E1C"/>
    <w:rsid w:val="0090122B"/>
    <w:rsid w:val="00901363"/>
    <w:rsid w:val="00902386"/>
    <w:rsid w:val="00902984"/>
    <w:rsid w:val="00902FA3"/>
    <w:rsid w:val="0090359F"/>
    <w:rsid w:val="00903672"/>
    <w:rsid w:val="00904006"/>
    <w:rsid w:val="009043E2"/>
    <w:rsid w:val="009044E6"/>
    <w:rsid w:val="00904546"/>
    <w:rsid w:val="0090467B"/>
    <w:rsid w:val="00904D12"/>
    <w:rsid w:val="00905146"/>
    <w:rsid w:val="0090514D"/>
    <w:rsid w:val="00905394"/>
    <w:rsid w:val="00905DF9"/>
    <w:rsid w:val="00905F9D"/>
    <w:rsid w:val="0090658E"/>
    <w:rsid w:val="00906A02"/>
    <w:rsid w:val="00906EDC"/>
    <w:rsid w:val="009076C6"/>
    <w:rsid w:val="0090796B"/>
    <w:rsid w:val="00907D42"/>
    <w:rsid w:val="009104D6"/>
    <w:rsid w:val="00910A22"/>
    <w:rsid w:val="00911316"/>
    <w:rsid w:val="0091150C"/>
    <w:rsid w:val="0091165C"/>
    <w:rsid w:val="00911935"/>
    <w:rsid w:val="00911982"/>
    <w:rsid w:val="00911D00"/>
    <w:rsid w:val="00913499"/>
    <w:rsid w:val="009139F4"/>
    <w:rsid w:val="00913CAB"/>
    <w:rsid w:val="00913E20"/>
    <w:rsid w:val="00914D8C"/>
    <w:rsid w:val="00914DF4"/>
    <w:rsid w:val="009158F6"/>
    <w:rsid w:val="00916D0D"/>
    <w:rsid w:val="00917487"/>
    <w:rsid w:val="009177C8"/>
    <w:rsid w:val="009177E8"/>
    <w:rsid w:val="0091785E"/>
    <w:rsid w:val="00920470"/>
    <w:rsid w:val="0092056E"/>
    <w:rsid w:val="00920EC9"/>
    <w:rsid w:val="0092122F"/>
    <w:rsid w:val="009216E2"/>
    <w:rsid w:val="00921C3C"/>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5DBE"/>
    <w:rsid w:val="009262E1"/>
    <w:rsid w:val="00926D48"/>
    <w:rsid w:val="0092756B"/>
    <w:rsid w:val="00927974"/>
    <w:rsid w:val="009279AB"/>
    <w:rsid w:val="00927EAF"/>
    <w:rsid w:val="00930423"/>
    <w:rsid w:val="00930F43"/>
    <w:rsid w:val="00931B32"/>
    <w:rsid w:val="00932125"/>
    <w:rsid w:val="009326E0"/>
    <w:rsid w:val="00932BF7"/>
    <w:rsid w:val="0093304B"/>
    <w:rsid w:val="00933480"/>
    <w:rsid w:val="009334B6"/>
    <w:rsid w:val="009343C0"/>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2FF5"/>
    <w:rsid w:val="00944169"/>
    <w:rsid w:val="00944E13"/>
    <w:rsid w:val="0094518F"/>
    <w:rsid w:val="00945211"/>
    <w:rsid w:val="00945758"/>
    <w:rsid w:val="009457D3"/>
    <w:rsid w:val="00945D48"/>
    <w:rsid w:val="00946008"/>
    <w:rsid w:val="0094637A"/>
    <w:rsid w:val="00946728"/>
    <w:rsid w:val="00947F01"/>
    <w:rsid w:val="00947F96"/>
    <w:rsid w:val="00950158"/>
    <w:rsid w:val="00950A3C"/>
    <w:rsid w:val="00951955"/>
    <w:rsid w:val="00952AD5"/>
    <w:rsid w:val="00952CE0"/>
    <w:rsid w:val="00952D5A"/>
    <w:rsid w:val="00952F50"/>
    <w:rsid w:val="009537D6"/>
    <w:rsid w:val="00953B52"/>
    <w:rsid w:val="00953BFF"/>
    <w:rsid w:val="009541E6"/>
    <w:rsid w:val="0095424B"/>
    <w:rsid w:val="00954896"/>
    <w:rsid w:val="00954B52"/>
    <w:rsid w:val="0095541E"/>
    <w:rsid w:val="00955FD2"/>
    <w:rsid w:val="00956276"/>
    <w:rsid w:val="00956A06"/>
    <w:rsid w:val="00957FCA"/>
    <w:rsid w:val="00960587"/>
    <w:rsid w:val="009606F3"/>
    <w:rsid w:val="0096167F"/>
    <w:rsid w:val="00961697"/>
    <w:rsid w:val="00961A28"/>
    <w:rsid w:val="00961F45"/>
    <w:rsid w:val="009632C3"/>
    <w:rsid w:val="009633AD"/>
    <w:rsid w:val="00963D87"/>
    <w:rsid w:val="009643FC"/>
    <w:rsid w:val="00964798"/>
    <w:rsid w:val="00964BC8"/>
    <w:rsid w:val="00964BFE"/>
    <w:rsid w:val="00965189"/>
    <w:rsid w:val="009653F9"/>
    <w:rsid w:val="009655BA"/>
    <w:rsid w:val="00965D21"/>
    <w:rsid w:val="009662CB"/>
    <w:rsid w:val="00966545"/>
    <w:rsid w:val="00966F50"/>
    <w:rsid w:val="0096756E"/>
    <w:rsid w:val="00967582"/>
    <w:rsid w:val="009677F8"/>
    <w:rsid w:val="00970767"/>
    <w:rsid w:val="00970C7A"/>
    <w:rsid w:val="00970F4B"/>
    <w:rsid w:val="0097108F"/>
    <w:rsid w:val="009714B8"/>
    <w:rsid w:val="00971BE2"/>
    <w:rsid w:val="00971E5A"/>
    <w:rsid w:val="0097226F"/>
    <w:rsid w:val="00972831"/>
    <w:rsid w:val="0097341C"/>
    <w:rsid w:val="0097347A"/>
    <w:rsid w:val="00973658"/>
    <w:rsid w:val="009745B2"/>
    <w:rsid w:val="009747C0"/>
    <w:rsid w:val="009748A5"/>
    <w:rsid w:val="00974D7D"/>
    <w:rsid w:val="00974F6C"/>
    <w:rsid w:val="00975265"/>
    <w:rsid w:val="009756C7"/>
    <w:rsid w:val="00975AE7"/>
    <w:rsid w:val="00975BD8"/>
    <w:rsid w:val="00975EE3"/>
    <w:rsid w:val="00976594"/>
    <w:rsid w:val="00976DB6"/>
    <w:rsid w:val="0097727A"/>
    <w:rsid w:val="00977DD7"/>
    <w:rsid w:val="00977FE4"/>
    <w:rsid w:val="009809AF"/>
    <w:rsid w:val="00980D75"/>
    <w:rsid w:val="00980E71"/>
    <w:rsid w:val="00980FD8"/>
    <w:rsid w:val="009812A6"/>
    <w:rsid w:val="00981CC0"/>
    <w:rsid w:val="009830EC"/>
    <w:rsid w:val="0098356C"/>
    <w:rsid w:val="009835E3"/>
    <w:rsid w:val="00983757"/>
    <w:rsid w:val="009843A7"/>
    <w:rsid w:val="0098482C"/>
    <w:rsid w:val="00984C1F"/>
    <w:rsid w:val="0098592D"/>
    <w:rsid w:val="009859E9"/>
    <w:rsid w:val="00985F5D"/>
    <w:rsid w:val="009866FA"/>
    <w:rsid w:val="009867DC"/>
    <w:rsid w:val="00986C06"/>
    <w:rsid w:val="00987476"/>
    <w:rsid w:val="0098768E"/>
    <w:rsid w:val="00987921"/>
    <w:rsid w:val="00987B75"/>
    <w:rsid w:val="00987FF7"/>
    <w:rsid w:val="00990325"/>
    <w:rsid w:val="009909B4"/>
    <w:rsid w:val="00991400"/>
    <w:rsid w:val="009916FB"/>
    <w:rsid w:val="009920E8"/>
    <w:rsid w:val="00992145"/>
    <w:rsid w:val="0099257C"/>
    <w:rsid w:val="00992A03"/>
    <w:rsid w:val="009934E5"/>
    <w:rsid w:val="00993C04"/>
    <w:rsid w:val="00994545"/>
    <w:rsid w:val="00994801"/>
    <w:rsid w:val="00995565"/>
    <w:rsid w:val="009962F3"/>
    <w:rsid w:val="009969E9"/>
    <w:rsid w:val="00996E4F"/>
    <w:rsid w:val="00996FE0"/>
    <w:rsid w:val="009A012D"/>
    <w:rsid w:val="009A048A"/>
    <w:rsid w:val="009A0C4C"/>
    <w:rsid w:val="009A0EC5"/>
    <w:rsid w:val="009A13AC"/>
    <w:rsid w:val="009A1646"/>
    <w:rsid w:val="009A1DCC"/>
    <w:rsid w:val="009A1FE6"/>
    <w:rsid w:val="009A230F"/>
    <w:rsid w:val="009A2568"/>
    <w:rsid w:val="009A2A60"/>
    <w:rsid w:val="009A335D"/>
    <w:rsid w:val="009A3444"/>
    <w:rsid w:val="009A3BE0"/>
    <w:rsid w:val="009A3F45"/>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2A1F"/>
    <w:rsid w:val="009B3803"/>
    <w:rsid w:val="009B548E"/>
    <w:rsid w:val="009B57A5"/>
    <w:rsid w:val="009B5D6A"/>
    <w:rsid w:val="009B5FA1"/>
    <w:rsid w:val="009B6851"/>
    <w:rsid w:val="009B692D"/>
    <w:rsid w:val="009B69F6"/>
    <w:rsid w:val="009B6A21"/>
    <w:rsid w:val="009B6DB8"/>
    <w:rsid w:val="009B7113"/>
    <w:rsid w:val="009B78F6"/>
    <w:rsid w:val="009B7AB8"/>
    <w:rsid w:val="009C0214"/>
    <w:rsid w:val="009C0491"/>
    <w:rsid w:val="009C09D5"/>
    <w:rsid w:val="009C0A81"/>
    <w:rsid w:val="009C1A04"/>
    <w:rsid w:val="009C1BFD"/>
    <w:rsid w:val="009C1ECB"/>
    <w:rsid w:val="009C1FB2"/>
    <w:rsid w:val="009C2006"/>
    <w:rsid w:val="009C2275"/>
    <w:rsid w:val="009C26D2"/>
    <w:rsid w:val="009C32F3"/>
    <w:rsid w:val="009C33DB"/>
    <w:rsid w:val="009C367A"/>
    <w:rsid w:val="009C52C1"/>
    <w:rsid w:val="009C5C04"/>
    <w:rsid w:val="009C5E28"/>
    <w:rsid w:val="009C64F0"/>
    <w:rsid w:val="009C6903"/>
    <w:rsid w:val="009C6AE6"/>
    <w:rsid w:val="009C6CC0"/>
    <w:rsid w:val="009C70F4"/>
    <w:rsid w:val="009C7D64"/>
    <w:rsid w:val="009C7EEC"/>
    <w:rsid w:val="009D01B1"/>
    <w:rsid w:val="009D0E51"/>
    <w:rsid w:val="009D118E"/>
    <w:rsid w:val="009D130D"/>
    <w:rsid w:val="009D15A5"/>
    <w:rsid w:val="009D1B07"/>
    <w:rsid w:val="009D1BB6"/>
    <w:rsid w:val="009D1F1E"/>
    <w:rsid w:val="009D1FFD"/>
    <w:rsid w:val="009D2308"/>
    <w:rsid w:val="009D3EB6"/>
    <w:rsid w:val="009D48CD"/>
    <w:rsid w:val="009D49E9"/>
    <w:rsid w:val="009D4A05"/>
    <w:rsid w:val="009D61C0"/>
    <w:rsid w:val="009D61E6"/>
    <w:rsid w:val="009D6260"/>
    <w:rsid w:val="009D6F43"/>
    <w:rsid w:val="009D701B"/>
    <w:rsid w:val="009D7438"/>
    <w:rsid w:val="009D764B"/>
    <w:rsid w:val="009D788B"/>
    <w:rsid w:val="009D797C"/>
    <w:rsid w:val="009E06A5"/>
    <w:rsid w:val="009E06AC"/>
    <w:rsid w:val="009E0B54"/>
    <w:rsid w:val="009E0B56"/>
    <w:rsid w:val="009E125F"/>
    <w:rsid w:val="009E18FE"/>
    <w:rsid w:val="009E208F"/>
    <w:rsid w:val="009E2638"/>
    <w:rsid w:val="009E283F"/>
    <w:rsid w:val="009E2A26"/>
    <w:rsid w:val="009E2F29"/>
    <w:rsid w:val="009E3267"/>
    <w:rsid w:val="009E32F6"/>
    <w:rsid w:val="009E46B3"/>
    <w:rsid w:val="009E51B6"/>
    <w:rsid w:val="009E581F"/>
    <w:rsid w:val="009E58C0"/>
    <w:rsid w:val="009E5AF5"/>
    <w:rsid w:val="009E6D4E"/>
    <w:rsid w:val="009F0060"/>
    <w:rsid w:val="009F00FA"/>
    <w:rsid w:val="009F058D"/>
    <w:rsid w:val="009F165A"/>
    <w:rsid w:val="009F16C3"/>
    <w:rsid w:val="009F1831"/>
    <w:rsid w:val="009F194F"/>
    <w:rsid w:val="009F1CB3"/>
    <w:rsid w:val="009F21A9"/>
    <w:rsid w:val="009F26D2"/>
    <w:rsid w:val="009F31A0"/>
    <w:rsid w:val="009F3F4A"/>
    <w:rsid w:val="009F4432"/>
    <w:rsid w:val="009F4E32"/>
    <w:rsid w:val="009F500D"/>
    <w:rsid w:val="009F53EE"/>
    <w:rsid w:val="009F5649"/>
    <w:rsid w:val="009F5A9E"/>
    <w:rsid w:val="009F5B2B"/>
    <w:rsid w:val="009F6098"/>
    <w:rsid w:val="009F61E7"/>
    <w:rsid w:val="009F6AF4"/>
    <w:rsid w:val="009F7947"/>
    <w:rsid w:val="00A000C7"/>
    <w:rsid w:val="00A0020B"/>
    <w:rsid w:val="00A005A4"/>
    <w:rsid w:val="00A00C39"/>
    <w:rsid w:val="00A00C9D"/>
    <w:rsid w:val="00A010BD"/>
    <w:rsid w:val="00A0150A"/>
    <w:rsid w:val="00A0198F"/>
    <w:rsid w:val="00A01C81"/>
    <w:rsid w:val="00A01FE7"/>
    <w:rsid w:val="00A02006"/>
    <w:rsid w:val="00A024F4"/>
    <w:rsid w:val="00A025F6"/>
    <w:rsid w:val="00A02FA2"/>
    <w:rsid w:val="00A033CC"/>
    <w:rsid w:val="00A03C39"/>
    <w:rsid w:val="00A0400D"/>
    <w:rsid w:val="00A04400"/>
    <w:rsid w:val="00A0453B"/>
    <w:rsid w:val="00A0590F"/>
    <w:rsid w:val="00A05A8F"/>
    <w:rsid w:val="00A05A92"/>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2D2"/>
    <w:rsid w:val="00A13A52"/>
    <w:rsid w:val="00A13FEE"/>
    <w:rsid w:val="00A14551"/>
    <w:rsid w:val="00A145F3"/>
    <w:rsid w:val="00A15581"/>
    <w:rsid w:val="00A158D8"/>
    <w:rsid w:val="00A15911"/>
    <w:rsid w:val="00A1592D"/>
    <w:rsid w:val="00A15EF8"/>
    <w:rsid w:val="00A16942"/>
    <w:rsid w:val="00A1698A"/>
    <w:rsid w:val="00A16AD9"/>
    <w:rsid w:val="00A2013D"/>
    <w:rsid w:val="00A20499"/>
    <w:rsid w:val="00A21131"/>
    <w:rsid w:val="00A21245"/>
    <w:rsid w:val="00A21E0B"/>
    <w:rsid w:val="00A220A9"/>
    <w:rsid w:val="00A223CB"/>
    <w:rsid w:val="00A225D3"/>
    <w:rsid w:val="00A22C4C"/>
    <w:rsid w:val="00A2332E"/>
    <w:rsid w:val="00A23CCD"/>
    <w:rsid w:val="00A23CF9"/>
    <w:rsid w:val="00A23E8F"/>
    <w:rsid w:val="00A24022"/>
    <w:rsid w:val="00A2440D"/>
    <w:rsid w:val="00A244B0"/>
    <w:rsid w:val="00A24BB0"/>
    <w:rsid w:val="00A24D1D"/>
    <w:rsid w:val="00A250A2"/>
    <w:rsid w:val="00A2572D"/>
    <w:rsid w:val="00A260AC"/>
    <w:rsid w:val="00A26792"/>
    <w:rsid w:val="00A26794"/>
    <w:rsid w:val="00A269F6"/>
    <w:rsid w:val="00A26F24"/>
    <w:rsid w:val="00A270E3"/>
    <w:rsid w:val="00A27201"/>
    <w:rsid w:val="00A27A28"/>
    <w:rsid w:val="00A30040"/>
    <w:rsid w:val="00A304D2"/>
    <w:rsid w:val="00A30AA4"/>
    <w:rsid w:val="00A30DC4"/>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970"/>
    <w:rsid w:val="00A44B3C"/>
    <w:rsid w:val="00A44B7D"/>
    <w:rsid w:val="00A44CAA"/>
    <w:rsid w:val="00A44F44"/>
    <w:rsid w:val="00A456B4"/>
    <w:rsid w:val="00A45DF2"/>
    <w:rsid w:val="00A470A5"/>
    <w:rsid w:val="00A502EF"/>
    <w:rsid w:val="00A507A8"/>
    <w:rsid w:val="00A507CA"/>
    <w:rsid w:val="00A50D4B"/>
    <w:rsid w:val="00A50E9E"/>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77B"/>
    <w:rsid w:val="00A56C2B"/>
    <w:rsid w:val="00A57819"/>
    <w:rsid w:val="00A57BD7"/>
    <w:rsid w:val="00A602CC"/>
    <w:rsid w:val="00A604EE"/>
    <w:rsid w:val="00A60BE5"/>
    <w:rsid w:val="00A60DAE"/>
    <w:rsid w:val="00A6117B"/>
    <w:rsid w:val="00A6117F"/>
    <w:rsid w:val="00A6200B"/>
    <w:rsid w:val="00A6226E"/>
    <w:rsid w:val="00A627E5"/>
    <w:rsid w:val="00A633D2"/>
    <w:rsid w:val="00A6350F"/>
    <w:rsid w:val="00A637E3"/>
    <w:rsid w:val="00A6427B"/>
    <w:rsid w:val="00A64404"/>
    <w:rsid w:val="00A6482E"/>
    <w:rsid w:val="00A64BCA"/>
    <w:rsid w:val="00A65148"/>
    <w:rsid w:val="00A65997"/>
    <w:rsid w:val="00A65A8E"/>
    <w:rsid w:val="00A66940"/>
    <w:rsid w:val="00A66B57"/>
    <w:rsid w:val="00A66E8E"/>
    <w:rsid w:val="00A676C8"/>
    <w:rsid w:val="00A67972"/>
    <w:rsid w:val="00A67C90"/>
    <w:rsid w:val="00A67E76"/>
    <w:rsid w:val="00A7014C"/>
    <w:rsid w:val="00A7019D"/>
    <w:rsid w:val="00A70508"/>
    <w:rsid w:val="00A70E0E"/>
    <w:rsid w:val="00A71229"/>
    <w:rsid w:val="00A7161B"/>
    <w:rsid w:val="00A718A4"/>
    <w:rsid w:val="00A7203E"/>
    <w:rsid w:val="00A72CC3"/>
    <w:rsid w:val="00A7325D"/>
    <w:rsid w:val="00A735B4"/>
    <w:rsid w:val="00A74B33"/>
    <w:rsid w:val="00A74F6A"/>
    <w:rsid w:val="00A75687"/>
    <w:rsid w:val="00A75758"/>
    <w:rsid w:val="00A7588D"/>
    <w:rsid w:val="00A75A1B"/>
    <w:rsid w:val="00A765A2"/>
    <w:rsid w:val="00A7669D"/>
    <w:rsid w:val="00A77605"/>
    <w:rsid w:val="00A77A89"/>
    <w:rsid w:val="00A77BD3"/>
    <w:rsid w:val="00A77D50"/>
    <w:rsid w:val="00A80DB9"/>
    <w:rsid w:val="00A80E54"/>
    <w:rsid w:val="00A81417"/>
    <w:rsid w:val="00A81AE7"/>
    <w:rsid w:val="00A81E9C"/>
    <w:rsid w:val="00A81EE4"/>
    <w:rsid w:val="00A8266E"/>
    <w:rsid w:val="00A82C3F"/>
    <w:rsid w:val="00A831CD"/>
    <w:rsid w:val="00A83282"/>
    <w:rsid w:val="00A83294"/>
    <w:rsid w:val="00A833A9"/>
    <w:rsid w:val="00A83727"/>
    <w:rsid w:val="00A83CCD"/>
    <w:rsid w:val="00A84B41"/>
    <w:rsid w:val="00A84FFC"/>
    <w:rsid w:val="00A855C8"/>
    <w:rsid w:val="00A85A87"/>
    <w:rsid w:val="00A861CE"/>
    <w:rsid w:val="00A86800"/>
    <w:rsid w:val="00A86920"/>
    <w:rsid w:val="00A869CE"/>
    <w:rsid w:val="00A869D1"/>
    <w:rsid w:val="00A8737F"/>
    <w:rsid w:val="00A875E8"/>
    <w:rsid w:val="00A878DC"/>
    <w:rsid w:val="00A879E7"/>
    <w:rsid w:val="00A90541"/>
    <w:rsid w:val="00A9074C"/>
    <w:rsid w:val="00A917EB"/>
    <w:rsid w:val="00A91C1B"/>
    <w:rsid w:val="00A92221"/>
    <w:rsid w:val="00A92858"/>
    <w:rsid w:val="00A92E6E"/>
    <w:rsid w:val="00A933A6"/>
    <w:rsid w:val="00A933EC"/>
    <w:rsid w:val="00A93B0C"/>
    <w:rsid w:val="00A94637"/>
    <w:rsid w:val="00A952D0"/>
    <w:rsid w:val="00A955DD"/>
    <w:rsid w:val="00A96247"/>
    <w:rsid w:val="00A96A6E"/>
    <w:rsid w:val="00A97AEF"/>
    <w:rsid w:val="00A97CCE"/>
    <w:rsid w:val="00A97DDE"/>
    <w:rsid w:val="00A97F6F"/>
    <w:rsid w:val="00AA05A8"/>
    <w:rsid w:val="00AA0660"/>
    <w:rsid w:val="00AA09CB"/>
    <w:rsid w:val="00AA296C"/>
    <w:rsid w:val="00AA2AB8"/>
    <w:rsid w:val="00AA2C58"/>
    <w:rsid w:val="00AA38CB"/>
    <w:rsid w:val="00AA4227"/>
    <w:rsid w:val="00AA48E4"/>
    <w:rsid w:val="00AA4FF7"/>
    <w:rsid w:val="00AA57B6"/>
    <w:rsid w:val="00AA60FF"/>
    <w:rsid w:val="00AA6141"/>
    <w:rsid w:val="00AA6342"/>
    <w:rsid w:val="00AA6FA0"/>
    <w:rsid w:val="00AA71F6"/>
    <w:rsid w:val="00AA7B0A"/>
    <w:rsid w:val="00AA7B2C"/>
    <w:rsid w:val="00AA7B86"/>
    <w:rsid w:val="00AA7C73"/>
    <w:rsid w:val="00AB0199"/>
    <w:rsid w:val="00AB089A"/>
    <w:rsid w:val="00AB1165"/>
    <w:rsid w:val="00AB2A9C"/>
    <w:rsid w:val="00AB2BA8"/>
    <w:rsid w:val="00AB2FB9"/>
    <w:rsid w:val="00AB306B"/>
    <w:rsid w:val="00AB30D3"/>
    <w:rsid w:val="00AB360A"/>
    <w:rsid w:val="00AB40CC"/>
    <w:rsid w:val="00AB40ED"/>
    <w:rsid w:val="00AB43A9"/>
    <w:rsid w:val="00AB4BA7"/>
    <w:rsid w:val="00AB5009"/>
    <w:rsid w:val="00AB53BB"/>
    <w:rsid w:val="00AB5619"/>
    <w:rsid w:val="00AB5D76"/>
    <w:rsid w:val="00AB67C7"/>
    <w:rsid w:val="00AB6CA8"/>
    <w:rsid w:val="00AB6CC3"/>
    <w:rsid w:val="00AB7140"/>
    <w:rsid w:val="00AB76F4"/>
    <w:rsid w:val="00AB78D2"/>
    <w:rsid w:val="00AC044D"/>
    <w:rsid w:val="00AC08FA"/>
    <w:rsid w:val="00AC0AE8"/>
    <w:rsid w:val="00AC0F81"/>
    <w:rsid w:val="00AC1404"/>
    <w:rsid w:val="00AC14CC"/>
    <w:rsid w:val="00AC15C7"/>
    <w:rsid w:val="00AC185C"/>
    <w:rsid w:val="00AC2418"/>
    <w:rsid w:val="00AC2512"/>
    <w:rsid w:val="00AC30C6"/>
    <w:rsid w:val="00AC3257"/>
    <w:rsid w:val="00AC3F44"/>
    <w:rsid w:val="00AC513A"/>
    <w:rsid w:val="00AC58C3"/>
    <w:rsid w:val="00AC664B"/>
    <w:rsid w:val="00AC6ABE"/>
    <w:rsid w:val="00AC7ACE"/>
    <w:rsid w:val="00AC7CE8"/>
    <w:rsid w:val="00AD0277"/>
    <w:rsid w:val="00AD0E17"/>
    <w:rsid w:val="00AD1060"/>
    <w:rsid w:val="00AD1507"/>
    <w:rsid w:val="00AD156D"/>
    <w:rsid w:val="00AD2144"/>
    <w:rsid w:val="00AD25DD"/>
    <w:rsid w:val="00AD26E0"/>
    <w:rsid w:val="00AD26EB"/>
    <w:rsid w:val="00AD27C7"/>
    <w:rsid w:val="00AD322C"/>
    <w:rsid w:val="00AD3592"/>
    <w:rsid w:val="00AD36D4"/>
    <w:rsid w:val="00AD3922"/>
    <w:rsid w:val="00AD3CAD"/>
    <w:rsid w:val="00AD4D69"/>
    <w:rsid w:val="00AD5513"/>
    <w:rsid w:val="00AD635F"/>
    <w:rsid w:val="00AD6D6D"/>
    <w:rsid w:val="00AD7E6C"/>
    <w:rsid w:val="00AE0D34"/>
    <w:rsid w:val="00AE1223"/>
    <w:rsid w:val="00AE1B44"/>
    <w:rsid w:val="00AE1D27"/>
    <w:rsid w:val="00AE1F8A"/>
    <w:rsid w:val="00AE280B"/>
    <w:rsid w:val="00AE2963"/>
    <w:rsid w:val="00AE2CE1"/>
    <w:rsid w:val="00AE2D96"/>
    <w:rsid w:val="00AE300A"/>
    <w:rsid w:val="00AE3A6A"/>
    <w:rsid w:val="00AE3F0E"/>
    <w:rsid w:val="00AE4078"/>
    <w:rsid w:val="00AE4B52"/>
    <w:rsid w:val="00AE5773"/>
    <w:rsid w:val="00AE682C"/>
    <w:rsid w:val="00AE6AAA"/>
    <w:rsid w:val="00AE6B7F"/>
    <w:rsid w:val="00AE6C23"/>
    <w:rsid w:val="00AE709C"/>
    <w:rsid w:val="00AE7BF2"/>
    <w:rsid w:val="00AF0F72"/>
    <w:rsid w:val="00AF10B8"/>
    <w:rsid w:val="00AF1120"/>
    <w:rsid w:val="00AF1458"/>
    <w:rsid w:val="00AF1855"/>
    <w:rsid w:val="00AF1A57"/>
    <w:rsid w:val="00AF3310"/>
    <w:rsid w:val="00AF36B5"/>
    <w:rsid w:val="00AF3757"/>
    <w:rsid w:val="00AF38A4"/>
    <w:rsid w:val="00AF39F3"/>
    <w:rsid w:val="00AF4F1A"/>
    <w:rsid w:val="00AF55EA"/>
    <w:rsid w:val="00AF567B"/>
    <w:rsid w:val="00AF5714"/>
    <w:rsid w:val="00AF5B82"/>
    <w:rsid w:val="00AF5D01"/>
    <w:rsid w:val="00AF5E9A"/>
    <w:rsid w:val="00AF6AAE"/>
    <w:rsid w:val="00AF6E3D"/>
    <w:rsid w:val="00AF7387"/>
    <w:rsid w:val="00AF7D95"/>
    <w:rsid w:val="00B000DB"/>
    <w:rsid w:val="00B00629"/>
    <w:rsid w:val="00B00959"/>
    <w:rsid w:val="00B00D78"/>
    <w:rsid w:val="00B021A8"/>
    <w:rsid w:val="00B027C6"/>
    <w:rsid w:val="00B0298D"/>
    <w:rsid w:val="00B03717"/>
    <w:rsid w:val="00B03736"/>
    <w:rsid w:val="00B040FF"/>
    <w:rsid w:val="00B04255"/>
    <w:rsid w:val="00B04E81"/>
    <w:rsid w:val="00B05066"/>
    <w:rsid w:val="00B051EB"/>
    <w:rsid w:val="00B1000D"/>
    <w:rsid w:val="00B110E4"/>
    <w:rsid w:val="00B1120C"/>
    <w:rsid w:val="00B113CB"/>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094"/>
    <w:rsid w:val="00B17340"/>
    <w:rsid w:val="00B174EB"/>
    <w:rsid w:val="00B17992"/>
    <w:rsid w:val="00B17AE8"/>
    <w:rsid w:val="00B17C94"/>
    <w:rsid w:val="00B17EE9"/>
    <w:rsid w:val="00B2051E"/>
    <w:rsid w:val="00B2170F"/>
    <w:rsid w:val="00B21DEB"/>
    <w:rsid w:val="00B22B7B"/>
    <w:rsid w:val="00B22CDA"/>
    <w:rsid w:val="00B22FDD"/>
    <w:rsid w:val="00B237C1"/>
    <w:rsid w:val="00B23D8A"/>
    <w:rsid w:val="00B240B0"/>
    <w:rsid w:val="00B243DC"/>
    <w:rsid w:val="00B24D42"/>
    <w:rsid w:val="00B253EF"/>
    <w:rsid w:val="00B254B6"/>
    <w:rsid w:val="00B25533"/>
    <w:rsid w:val="00B25CCC"/>
    <w:rsid w:val="00B263A9"/>
    <w:rsid w:val="00B26414"/>
    <w:rsid w:val="00B26434"/>
    <w:rsid w:val="00B267F4"/>
    <w:rsid w:val="00B2736A"/>
    <w:rsid w:val="00B27B2F"/>
    <w:rsid w:val="00B3011D"/>
    <w:rsid w:val="00B30764"/>
    <w:rsid w:val="00B30982"/>
    <w:rsid w:val="00B30EF9"/>
    <w:rsid w:val="00B31176"/>
    <w:rsid w:val="00B325EB"/>
    <w:rsid w:val="00B327C2"/>
    <w:rsid w:val="00B33533"/>
    <w:rsid w:val="00B3384D"/>
    <w:rsid w:val="00B3390C"/>
    <w:rsid w:val="00B33E61"/>
    <w:rsid w:val="00B3430E"/>
    <w:rsid w:val="00B34489"/>
    <w:rsid w:val="00B3486E"/>
    <w:rsid w:val="00B3607E"/>
    <w:rsid w:val="00B36282"/>
    <w:rsid w:val="00B366D0"/>
    <w:rsid w:val="00B368DE"/>
    <w:rsid w:val="00B36925"/>
    <w:rsid w:val="00B36F02"/>
    <w:rsid w:val="00B3780D"/>
    <w:rsid w:val="00B414D7"/>
    <w:rsid w:val="00B4163E"/>
    <w:rsid w:val="00B42831"/>
    <w:rsid w:val="00B4288F"/>
    <w:rsid w:val="00B42B22"/>
    <w:rsid w:val="00B430B1"/>
    <w:rsid w:val="00B430D8"/>
    <w:rsid w:val="00B43EDC"/>
    <w:rsid w:val="00B4426C"/>
    <w:rsid w:val="00B44C3A"/>
    <w:rsid w:val="00B44C65"/>
    <w:rsid w:val="00B451EA"/>
    <w:rsid w:val="00B4564A"/>
    <w:rsid w:val="00B45B9E"/>
    <w:rsid w:val="00B45BA8"/>
    <w:rsid w:val="00B463F4"/>
    <w:rsid w:val="00B46491"/>
    <w:rsid w:val="00B466FD"/>
    <w:rsid w:val="00B470AB"/>
    <w:rsid w:val="00B4716B"/>
    <w:rsid w:val="00B4729F"/>
    <w:rsid w:val="00B473A4"/>
    <w:rsid w:val="00B50106"/>
    <w:rsid w:val="00B50AC4"/>
    <w:rsid w:val="00B50E59"/>
    <w:rsid w:val="00B51C74"/>
    <w:rsid w:val="00B5216A"/>
    <w:rsid w:val="00B52520"/>
    <w:rsid w:val="00B52AD1"/>
    <w:rsid w:val="00B52F60"/>
    <w:rsid w:val="00B5302D"/>
    <w:rsid w:val="00B5341E"/>
    <w:rsid w:val="00B53CB3"/>
    <w:rsid w:val="00B5464C"/>
    <w:rsid w:val="00B54888"/>
    <w:rsid w:val="00B54D15"/>
    <w:rsid w:val="00B5510B"/>
    <w:rsid w:val="00B553E1"/>
    <w:rsid w:val="00B553F5"/>
    <w:rsid w:val="00B55A2B"/>
    <w:rsid w:val="00B55DB1"/>
    <w:rsid w:val="00B55E1F"/>
    <w:rsid w:val="00B56C0B"/>
    <w:rsid w:val="00B5710A"/>
    <w:rsid w:val="00B57E78"/>
    <w:rsid w:val="00B602C7"/>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DA5"/>
    <w:rsid w:val="00B65DFE"/>
    <w:rsid w:val="00B65E5C"/>
    <w:rsid w:val="00B65F78"/>
    <w:rsid w:val="00B6634F"/>
    <w:rsid w:val="00B66DAA"/>
    <w:rsid w:val="00B6728B"/>
    <w:rsid w:val="00B677F8"/>
    <w:rsid w:val="00B67C4F"/>
    <w:rsid w:val="00B70A3B"/>
    <w:rsid w:val="00B70DC0"/>
    <w:rsid w:val="00B710AF"/>
    <w:rsid w:val="00B71A5D"/>
    <w:rsid w:val="00B71C43"/>
    <w:rsid w:val="00B725F0"/>
    <w:rsid w:val="00B72BA4"/>
    <w:rsid w:val="00B72CC1"/>
    <w:rsid w:val="00B72D76"/>
    <w:rsid w:val="00B7301A"/>
    <w:rsid w:val="00B73721"/>
    <w:rsid w:val="00B74508"/>
    <w:rsid w:val="00B747ED"/>
    <w:rsid w:val="00B74B71"/>
    <w:rsid w:val="00B76192"/>
    <w:rsid w:val="00B7645C"/>
    <w:rsid w:val="00B76541"/>
    <w:rsid w:val="00B76BAA"/>
    <w:rsid w:val="00B77607"/>
    <w:rsid w:val="00B777C6"/>
    <w:rsid w:val="00B77A7A"/>
    <w:rsid w:val="00B803EA"/>
    <w:rsid w:val="00B8068C"/>
    <w:rsid w:val="00B809AE"/>
    <w:rsid w:val="00B81B14"/>
    <w:rsid w:val="00B821A8"/>
    <w:rsid w:val="00B82D34"/>
    <w:rsid w:val="00B836EA"/>
    <w:rsid w:val="00B83992"/>
    <w:rsid w:val="00B83A26"/>
    <w:rsid w:val="00B83F18"/>
    <w:rsid w:val="00B83FB7"/>
    <w:rsid w:val="00B847D6"/>
    <w:rsid w:val="00B84A38"/>
    <w:rsid w:val="00B85760"/>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3BC"/>
    <w:rsid w:val="00B9458E"/>
    <w:rsid w:val="00B949DD"/>
    <w:rsid w:val="00B94D4E"/>
    <w:rsid w:val="00B94ECD"/>
    <w:rsid w:val="00B95A79"/>
    <w:rsid w:val="00B961A5"/>
    <w:rsid w:val="00B974D0"/>
    <w:rsid w:val="00B97CCE"/>
    <w:rsid w:val="00BA0321"/>
    <w:rsid w:val="00BA0593"/>
    <w:rsid w:val="00BA05F0"/>
    <w:rsid w:val="00BA08AC"/>
    <w:rsid w:val="00BA0A66"/>
    <w:rsid w:val="00BA0DF0"/>
    <w:rsid w:val="00BA116C"/>
    <w:rsid w:val="00BA165B"/>
    <w:rsid w:val="00BA16E7"/>
    <w:rsid w:val="00BA1B4E"/>
    <w:rsid w:val="00BA24DC"/>
    <w:rsid w:val="00BA29D8"/>
    <w:rsid w:val="00BA2A92"/>
    <w:rsid w:val="00BA31BE"/>
    <w:rsid w:val="00BA3733"/>
    <w:rsid w:val="00BA3AE6"/>
    <w:rsid w:val="00BA3BF8"/>
    <w:rsid w:val="00BA3D48"/>
    <w:rsid w:val="00BA4014"/>
    <w:rsid w:val="00BA411A"/>
    <w:rsid w:val="00BA460F"/>
    <w:rsid w:val="00BA5141"/>
    <w:rsid w:val="00BA5C4A"/>
    <w:rsid w:val="00BA5CE5"/>
    <w:rsid w:val="00BA5FC8"/>
    <w:rsid w:val="00BA6254"/>
    <w:rsid w:val="00BA7276"/>
    <w:rsid w:val="00BA79E9"/>
    <w:rsid w:val="00BA7F4A"/>
    <w:rsid w:val="00BB01AA"/>
    <w:rsid w:val="00BB0229"/>
    <w:rsid w:val="00BB0354"/>
    <w:rsid w:val="00BB08A4"/>
    <w:rsid w:val="00BB1676"/>
    <w:rsid w:val="00BB26E6"/>
    <w:rsid w:val="00BB2876"/>
    <w:rsid w:val="00BB3143"/>
    <w:rsid w:val="00BB350C"/>
    <w:rsid w:val="00BB35C7"/>
    <w:rsid w:val="00BB3AE0"/>
    <w:rsid w:val="00BB4574"/>
    <w:rsid w:val="00BB4A1C"/>
    <w:rsid w:val="00BB5140"/>
    <w:rsid w:val="00BB5AD7"/>
    <w:rsid w:val="00BB5EE8"/>
    <w:rsid w:val="00BB61DC"/>
    <w:rsid w:val="00BB624A"/>
    <w:rsid w:val="00BB6400"/>
    <w:rsid w:val="00BB706E"/>
    <w:rsid w:val="00BC05A9"/>
    <w:rsid w:val="00BC05CE"/>
    <w:rsid w:val="00BC079C"/>
    <w:rsid w:val="00BC0857"/>
    <w:rsid w:val="00BC08E3"/>
    <w:rsid w:val="00BC0BE5"/>
    <w:rsid w:val="00BC0D16"/>
    <w:rsid w:val="00BC0F25"/>
    <w:rsid w:val="00BC121B"/>
    <w:rsid w:val="00BC12B8"/>
    <w:rsid w:val="00BC1738"/>
    <w:rsid w:val="00BC2CC9"/>
    <w:rsid w:val="00BC2D55"/>
    <w:rsid w:val="00BC2FD3"/>
    <w:rsid w:val="00BC3259"/>
    <w:rsid w:val="00BC36ED"/>
    <w:rsid w:val="00BC390F"/>
    <w:rsid w:val="00BC3A81"/>
    <w:rsid w:val="00BC4084"/>
    <w:rsid w:val="00BC41EC"/>
    <w:rsid w:val="00BC4578"/>
    <w:rsid w:val="00BC4BC8"/>
    <w:rsid w:val="00BC5107"/>
    <w:rsid w:val="00BC513E"/>
    <w:rsid w:val="00BC5808"/>
    <w:rsid w:val="00BC58F8"/>
    <w:rsid w:val="00BC59DF"/>
    <w:rsid w:val="00BC5DD8"/>
    <w:rsid w:val="00BC5FF4"/>
    <w:rsid w:val="00BC628B"/>
    <w:rsid w:val="00BC66D8"/>
    <w:rsid w:val="00BC780C"/>
    <w:rsid w:val="00BC7B29"/>
    <w:rsid w:val="00BD04E4"/>
    <w:rsid w:val="00BD179B"/>
    <w:rsid w:val="00BD1C85"/>
    <w:rsid w:val="00BD2260"/>
    <w:rsid w:val="00BD2739"/>
    <w:rsid w:val="00BD2984"/>
    <w:rsid w:val="00BD33E1"/>
    <w:rsid w:val="00BD4438"/>
    <w:rsid w:val="00BD458F"/>
    <w:rsid w:val="00BD475D"/>
    <w:rsid w:val="00BD4942"/>
    <w:rsid w:val="00BD5299"/>
    <w:rsid w:val="00BD6D3C"/>
    <w:rsid w:val="00BD7DFB"/>
    <w:rsid w:val="00BD7F51"/>
    <w:rsid w:val="00BD7F69"/>
    <w:rsid w:val="00BE0252"/>
    <w:rsid w:val="00BE2D20"/>
    <w:rsid w:val="00BE3898"/>
    <w:rsid w:val="00BE4449"/>
    <w:rsid w:val="00BE4BA9"/>
    <w:rsid w:val="00BE4E1F"/>
    <w:rsid w:val="00BE5CD2"/>
    <w:rsid w:val="00BE5D9A"/>
    <w:rsid w:val="00BE6158"/>
    <w:rsid w:val="00BE6837"/>
    <w:rsid w:val="00BE718B"/>
    <w:rsid w:val="00BE725F"/>
    <w:rsid w:val="00BE7BCE"/>
    <w:rsid w:val="00BF0451"/>
    <w:rsid w:val="00BF0C48"/>
    <w:rsid w:val="00BF195A"/>
    <w:rsid w:val="00BF1C35"/>
    <w:rsid w:val="00BF1CAE"/>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4F4"/>
    <w:rsid w:val="00C04C8F"/>
    <w:rsid w:val="00C04E5A"/>
    <w:rsid w:val="00C0524B"/>
    <w:rsid w:val="00C05C34"/>
    <w:rsid w:val="00C05C43"/>
    <w:rsid w:val="00C05CC5"/>
    <w:rsid w:val="00C06692"/>
    <w:rsid w:val="00C0711A"/>
    <w:rsid w:val="00C079C1"/>
    <w:rsid w:val="00C07F3A"/>
    <w:rsid w:val="00C10139"/>
    <w:rsid w:val="00C1024A"/>
    <w:rsid w:val="00C10BF8"/>
    <w:rsid w:val="00C113F1"/>
    <w:rsid w:val="00C11407"/>
    <w:rsid w:val="00C11C3B"/>
    <w:rsid w:val="00C124A4"/>
    <w:rsid w:val="00C12CAB"/>
    <w:rsid w:val="00C12D0B"/>
    <w:rsid w:val="00C13241"/>
    <w:rsid w:val="00C133A9"/>
    <w:rsid w:val="00C13D62"/>
    <w:rsid w:val="00C1427A"/>
    <w:rsid w:val="00C145B6"/>
    <w:rsid w:val="00C1479A"/>
    <w:rsid w:val="00C153B0"/>
    <w:rsid w:val="00C1574A"/>
    <w:rsid w:val="00C15E5D"/>
    <w:rsid w:val="00C172AF"/>
    <w:rsid w:val="00C1762B"/>
    <w:rsid w:val="00C17843"/>
    <w:rsid w:val="00C20D1E"/>
    <w:rsid w:val="00C20EFB"/>
    <w:rsid w:val="00C21B63"/>
    <w:rsid w:val="00C21E08"/>
    <w:rsid w:val="00C224B1"/>
    <w:rsid w:val="00C22B46"/>
    <w:rsid w:val="00C22FBB"/>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45"/>
    <w:rsid w:val="00C35B72"/>
    <w:rsid w:val="00C35BCC"/>
    <w:rsid w:val="00C365E0"/>
    <w:rsid w:val="00C374BA"/>
    <w:rsid w:val="00C3759B"/>
    <w:rsid w:val="00C37D1C"/>
    <w:rsid w:val="00C406BB"/>
    <w:rsid w:val="00C40973"/>
    <w:rsid w:val="00C40AF8"/>
    <w:rsid w:val="00C41B30"/>
    <w:rsid w:val="00C41D02"/>
    <w:rsid w:val="00C42276"/>
    <w:rsid w:val="00C42414"/>
    <w:rsid w:val="00C4253A"/>
    <w:rsid w:val="00C42581"/>
    <w:rsid w:val="00C42F28"/>
    <w:rsid w:val="00C4330F"/>
    <w:rsid w:val="00C433DF"/>
    <w:rsid w:val="00C43475"/>
    <w:rsid w:val="00C44220"/>
    <w:rsid w:val="00C4559B"/>
    <w:rsid w:val="00C45852"/>
    <w:rsid w:val="00C46687"/>
    <w:rsid w:val="00C469A6"/>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4CAE"/>
    <w:rsid w:val="00C5540F"/>
    <w:rsid w:val="00C55A79"/>
    <w:rsid w:val="00C56357"/>
    <w:rsid w:val="00C56470"/>
    <w:rsid w:val="00C5655D"/>
    <w:rsid w:val="00C57BEE"/>
    <w:rsid w:val="00C60363"/>
    <w:rsid w:val="00C603CE"/>
    <w:rsid w:val="00C60C7C"/>
    <w:rsid w:val="00C60E61"/>
    <w:rsid w:val="00C61C9A"/>
    <w:rsid w:val="00C61ECA"/>
    <w:rsid w:val="00C61F22"/>
    <w:rsid w:val="00C61FBF"/>
    <w:rsid w:val="00C626BB"/>
    <w:rsid w:val="00C63108"/>
    <w:rsid w:val="00C631D5"/>
    <w:rsid w:val="00C63629"/>
    <w:rsid w:val="00C6374E"/>
    <w:rsid w:val="00C63840"/>
    <w:rsid w:val="00C63CEF"/>
    <w:rsid w:val="00C6449F"/>
    <w:rsid w:val="00C648B6"/>
    <w:rsid w:val="00C64B0F"/>
    <w:rsid w:val="00C64E15"/>
    <w:rsid w:val="00C65CA3"/>
    <w:rsid w:val="00C65CDC"/>
    <w:rsid w:val="00C65E50"/>
    <w:rsid w:val="00C65F38"/>
    <w:rsid w:val="00C67236"/>
    <w:rsid w:val="00C673FC"/>
    <w:rsid w:val="00C67A4D"/>
    <w:rsid w:val="00C70034"/>
    <w:rsid w:val="00C70623"/>
    <w:rsid w:val="00C7089A"/>
    <w:rsid w:val="00C70DAD"/>
    <w:rsid w:val="00C71104"/>
    <w:rsid w:val="00C71881"/>
    <w:rsid w:val="00C71CA7"/>
    <w:rsid w:val="00C7220E"/>
    <w:rsid w:val="00C72DBF"/>
    <w:rsid w:val="00C73519"/>
    <w:rsid w:val="00C737DC"/>
    <w:rsid w:val="00C7387C"/>
    <w:rsid w:val="00C73F16"/>
    <w:rsid w:val="00C74491"/>
    <w:rsid w:val="00C75B49"/>
    <w:rsid w:val="00C7601B"/>
    <w:rsid w:val="00C7627C"/>
    <w:rsid w:val="00C76DE3"/>
    <w:rsid w:val="00C7710D"/>
    <w:rsid w:val="00C77111"/>
    <w:rsid w:val="00C771AF"/>
    <w:rsid w:val="00C775D3"/>
    <w:rsid w:val="00C777B5"/>
    <w:rsid w:val="00C777CE"/>
    <w:rsid w:val="00C77A71"/>
    <w:rsid w:val="00C77B05"/>
    <w:rsid w:val="00C80075"/>
    <w:rsid w:val="00C801F4"/>
    <w:rsid w:val="00C802D7"/>
    <w:rsid w:val="00C804A9"/>
    <w:rsid w:val="00C80C53"/>
    <w:rsid w:val="00C81848"/>
    <w:rsid w:val="00C81B94"/>
    <w:rsid w:val="00C8256C"/>
    <w:rsid w:val="00C827D0"/>
    <w:rsid w:val="00C82CC3"/>
    <w:rsid w:val="00C82E5F"/>
    <w:rsid w:val="00C82FAA"/>
    <w:rsid w:val="00C8409F"/>
    <w:rsid w:val="00C8424C"/>
    <w:rsid w:val="00C8468C"/>
    <w:rsid w:val="00C8474D"/>
    <w:rsid w:val="00C8491C"/>
    <w:rsid w:val="00C84B9A"/>
    <w:rsid w:val="00C853F4"/>
    <w:rsid w:val="00C86E89"/>
    <w:rsid w:val="00C872A7"/>
    <w:rsid w:val="00C87386"/>
    <w:rsid w:val="00C8764E"/>
    <w:rsid w:val="00C87E01"/>
    <w:rsid w:val="00C87E9E"/>
    <w:rsid w:val="00C87F30"/>
    <w:rsid w:val="00C9039C"/>
    <w:rsid w:val="00C90DE5"/>
    <w:rsid w:val="00C90E69"/>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97C7E"/>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07E1"/>
    <w:rsid w:val="00CB1845"/>
    <w:rsid w:val="00CB1CD4"/>
    <w:rsid w:val="00CB2275"/>
    <w:rsid w:val="00CB263A"/>
    <w:rsid w:val="00CB2B8B"/>
    <w:rsid w:val="00CB2D62"/>
    <w:rsid w:val="00CB2DB8"/>
    <w:rsid w:val="00CB3891"/>
    <w:rsid w:val="00CB43BA"/>
    <w:rsid w:val="00CB4B8B"/>
    <w:rsid w:val="00CB4EE5"/>
    <w:rsid w:val="00CB55B1"/>
    <w:rsid w:val="00CB5633"/>
    <w:rsid w:val="00CB5B66"/>
    <w:rsid w:val="00CB5E8A"/>
    <w:rsid w:val="00CB6589"/>
    <w:rsid w:val="00CB67C4"/>
    <w:rsid w:val="00CB71B0"/>
    <w:rsid w:val="00CB75FC"/>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969"/>
    <w:rsid w:val="00CD09D2"/>
    <w:rsid w:val="00CD100F"/>
    <w:rsid w:val="00CD1199"/>
    <w:rsid w:val="00CD152E"/>
    <w:rsid w:val="00CD2BAB"/>
    <w:rsid w:val="00CD2EB8"/>
    <w:rsid w:val="00CD330E"/>
    <w:rsid w:val="00CD414E"/>
    <w:rsid w:val="00CD57C7"/>
    <w:rsid w:val="00CD5C5E"/>
    <w:rsid w:val="00CD618A"/>
    <w:rsid w:val="00CD67A4"/>
    <w:rsid w:val="00CD6836"/>
    <w:rsid w:val="00CD7AE4"/>
    <w:rsid w:val="00CD7C23"/>
    <w:rsid w:val="00CE0304"/>
    <w:rsid w:val="00CE0C43"/>
    <w:rsid w:val="00CE0E6E"/>
    <w:rsid w:val="00CE1074"/>
    <w:rsid w:val="00CE1C82"/>
    <w:rsid w:val="00CE1EDF"/>
    <w:rsid w:val="00CE2459"/>
    <w:rsid w:val="00CE2858"/>
    <w:rsid w:val="00CE31FA"/>
    <w:rsid w:val="00CE328F"/>
    <w:rsid w:val="00CE3A03"/>
    <w:rsid w:val="00CE41DF"/>
    <w:rsid w:val="00CE4844"/>
    <w:rsid w:val="00CE4BC9"/>
    <w:rsid w:val="00CE5258"/>
    <w:rsid w:val="00CE538D"/>
    <w:rsid w:val="00CE5426"/>
    <w:rsid w:val="00CE54DD"/>
    <w:rsid w:val="00CE5E29"/>
    <w:rsid w:val="00CE69F1"/>
    <w:rsid w:val="00CE6A0C"/>
    <w:rsid w:val="00CE6C8E"/>
    <w:rsid w:val="00CE6D13"/>
    <w:rsid w:val="00CE702C"/>
    <w:rsid w:val="00CE7114"/>
    <w:rsid w:val="00CF0083"/>
    <w:rsid w:val="00CF09AD"/>
    <w:rsid w:val="00CF3A7C"/>
    <w:rsid w:val="00CF3C7B"/>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37F"/>
    <w:rsid w:val="00D0172E"/>
    <w:rsid w:val="00D01DAD"/>
    <w:rsid w:val="00D0207C"/>
    <w:rsid w:val="00D02E08"/>
    <w:rsid w:val="00D02FA6"/>
    <w:rsid w:val="00D0316C"/>
    <w:rsid w:val="00D03712"/>
    <w:rsid w:val="00D04C69"/>
    <w:rsid w:val="00D05DE8"/>
    <w:rsid w:val="00D05EC5"/>
    <w:rsid w:val="00D06387"/>
    <w:rsid w:val="00D06B3B"/>
    <w:rsid w:val="00D07599"/>
    <w:rsid w:val="00D1045F"/>
    <w:rsid w:val="00D10E86"/>
    <w:rsid w:val="00D1117E"/>
    <w:rsid w:val="00D1117F"/>
    <w:rsid w:val="00D1164E"/>
    <w:rsid w:val="00D11CBE"/>
    <w:rsid w:val="00D12DA3"/>
    <w:rsid w:val="00D13C2F"/>
    <w:rsid w:val="00D14307"/>
    <w:rsid w:val="00D1447B"/>
    <w:rsid w:val="00D14544"/>
    <w:rsid w:val="00D148D8"/>
    <w:rsid w:val="00D14C5A"/>
    <w:rsid w:val="00D15058"/>
    <w:rsid w:val="00D1532E"/>
    <w:rsid w:val="00D15466"/>
    <w:rsid w:val="00D157D9"/>
    <w:rsid w:val="00D15C3F"/>
    <w:rsid w:val="00D15D2B"/>
    <w:rsid w:val="00D15EFA"/>
    <w:rsid w:val="00D1647E"/>
    <w:rsid w:val="00D169BC"/>
    <w:rsid w:val="00D17F7F"/>
    <w:rsid w:val="00D17FB5"/>
    <w:rsid w:val="00D20176"/>
    <w:rsid w:val="00D20472"/>
    <w:rsid w:val="00D20844"/>
    <w:rsid w:val="00D20B5E"/>
    <w:rsid w:val="00D20C9A"/>
    <w:rsid w:val="00D20E05"/>
    <w:rsid w:val="00D2127A"/>
    <w:rsid w:val="00D21AF0"/>
    <w:rsid w:val="00D21DBB"/>
    <w:rsid w:val="00D21FB4"/>
    <w:rsid w:val="00D2211C"/>
    <w:rsid w:val="00D22E21"/>
    <w:rsid w:val="00D22E34"/>
    <w:rsid w:val="00D245A9"/>
    <w:rsid w:val="00D25416"/>
    <w:rsid w:val="00D2554B"/>
    <w:rsid w:val="00D25ACE"/>
    <w:rsid w:val="00D263BA"/>
    <w:rsid w:val="00D2668C"/>
    <w:rsid w:val="00D269D8"/>
    <w:rsid w:val="00D26B55"/>
    <w:rsid w:val="00D272CA"/>
    <w:rsid w:val="00D27368"/>
    <w:rsid w:val="00D276EC"/>
    <w:rsid w:val="00D27E00"/>
    <w:rsid w:val="00D30D4C"/>
    <w:rsid w:val="00D31CD2"/>
    <w:rsid w:val="00D33429"/>
    <w:rsid w:val="00D33BF4"/>
    <w:rsid w:val="00D34E46"/>
    <w:rsid w:val="00D35018"/>
    <w:rsid w:val="00D35ABC"/>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36E8"/>
    <w:rsid w:val="00D44167"/>
    <w:rsid w:val="00D441C2"/>
    <w:rsid w:val="00D447BE"/>
    <w:rsid w:val="00D447F2"/>
    <w:rsid w:val="00D44F87"/>
    <w:rsid w:val="00D44F9E"/>
    <w:rsid w:val="00D4589B"/>
    <w:rsid w:val="00D467F3"/>
    <w:rsid w:val="00D474A8"/>
    <w:rsid w:val="00D475AF"/>
    <w:rsid w:val="00D47B79"/>
    <w:rsid w:val="00D50D1F"/>
    <w:rsid w:val="00D51902"/>
    <w:rsid w:val="00D53893"/>
    <w:rsid w:val="00D539CF"/>
    <w:rsid w:val="00D53EE9"/>
    <w:rsid w:val="00D53FB1"/>
    <w:rsid w:val="00D54181"/>
    <w:rsid w:val="00D5449B"/>
    <w:rsid w:val="00D5450D"/>
    <w:rsid w:val="00D54D71"/>
    <w:rsid w:val="00D54DEA"/>
    <w:rsid w:val="00D55C1D"/>
    <w:rsid w:val="00D56686"/>
    <w:rsid w:val="00D56CB9"/>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2BA"/>
    <w:rsid w:val="00D64677"/>
    <w:rsid w:val="00D64DBB"/>
    <w:rsid w:val="00D64F2B"/>
    <w:rsid w:val="00D6504B"/>
    <w:rsid w:val="00D65171"/>
    <w:rsid w:val="00D6523E"/>
    <w:rsid w:val="00D65394"/>
    <w:rsid w:val="00D65434"/>
    <w:rsid w:val="00D65E2D"/>
    <w:rsid w:val="00D660A7"/>
    <w:rsid w:val="00D66755"/>
    <w:rsid w:val="00D66F8E"/>
    <w:rsid w:val="00D67AC1"/>
    <w:rsid w:val="00D7134F"/>
    <w:rsid w:val="00D71E14"/>
    <w:rsid w:val="00D72533"/>
    <w:rsid w:val="00D73086"/>
    <w:rsid w:val="00D732C2"/>
    <w:rsid w:val="00D73331"/>
    <w:rsid w:val="00D737E2"/>
    <w:rsid w:val="00D739F4"/>
    <w:rsid w:val="00D740C0"/>
    <w:rsid w:val="00D747CB"/>
    <w:rsid w:val="00D74A0E"/>
    <w:rsid w:val="00D74D0E"/>
    <w:rsid w:val="00D7510B"/>
    <w:rsid w:val="00D75C86"/>
    <w:rsid w:val="00D75FD6"/>
    <w:rsid w:val="00D76CF6"/>
    <w:rsid w:val="00D77677"/>
    <w:rsid w:val="00D8005D"/>
    <w:rsid w:val="00D8048E"/>
    <w:rsid w:val="00D8063B"/>
    <w:rsid w:val="00D80C1B"/>
    <w:rsid w:val="00D819C4"/>
    <w:rsid w:val="00D81D0C"/>
    <w:rsid w:val="00D81E0A"/>
    <w:rsid w:val="00D8225E"/>
    <w:rsid w:val="00D8253C"/>
    <w:rsid w:val="00D825A1"/>
    <w:rsid w:val="00D829A5"/>
    <w:rsid w:val="00D82AE2"/>
    <w:rsid w:val="00D82ED3"/>
    <w:rsid w:val="00D8390B"/>
    <w:rsid w:val="00D845FC"/>
    <w:rsid w:val="00D84C1B"/>
    <w:rsid w:val="00D852E3"/>
    <w:rsid w:val="00D858A9"/>
    <w:rsid w:val="00D85D18"/>
    <w:rsid w:val="00D874BA"/>
    <w:rsid w:val="00D878E4"/>
    <w:rsid w:val="00D87A5B"/>
    <w:rsid w:val="00D87AE5"/>
    <w:rsid w:val="00D90345"/>
    <w:rsid w:val="00D9049E"/>
    <w:rsid w:val="00D90846"/>
    <w:rsid w:val="00D90A2B"/>
    <w:rsid w:val="00D91559"/>
    <w:rsid w:val="00D922D6"/>
    <w:rsid w:val="00D92707"/>
    <w:rsid w:val="00D92B7C"/>
    <w:rsid w:val="00D93A8D"/>
    <w:rsid w:val="00D93B7C"/>
    <w:rsid w:val="00D95177"/>
    <w:rsid w:val="00D95F54"/>
    <w:rsid w:val="00D9698F"/>
    <w:rsid w:val="00D96DB3"/>
    <w:rsid w:val="00DA090A"/>
    <w:rsid w:val="00DA0C1D"/>
    <w:rsid w:val="00DA0E89"/>
    <w:rsid w:val="00DA1594"/>
    <w:rsid w:val="00DA19A3"/>
    <w:rsid w:val="00DA1DFA"/>
    <w:rsid w:val="00DA21F5"/>
    <w:rsid w:val="00DA2287"/>
    <w:rsid w:val="00DA29E6"/>
    <w:rsid w:val="00DA3245"/>
    <w:rsid w:val="00DA35BF"/>
    <w:rsid w:val="00DA4290"/>
    <w:rsid w:val="00DA4381"/>
    <w:rsid w:val="00DA45BE"/>
    <w:rsid w:val="00DA4814"/>
    <w:rsid w:val="00DA5806"/>
    <w:rsid w:val="00DA5C25"/>
    <w:rsid w:val="00DA67A2"/>
    <w:rsid w:val="00DA6875"/>
    <w:rsid w:val="00DA6892"/>
    <w:rsid w:val="00DA68BE"/>
    <w:rsid w:val="00DA6A7E"/>
    <w:rsid w:val="00DA7648"/>
    <w:rsid w:val="00DA777F"/>
    <w:rsid w:val="00DA7A65"/>
    <w:rsid w:val="00DA7E82"/>
    <w:rsid w:val="00DA7FD6"/>
    <w:rsid w:val="00DB0F0D"/>
    <w:rsid w:val="00DB19D9"/>
    <w:rsid w:val="00DB22E4"/>
    <w:rsid w:val="00DB2CDE"/>
    <w:rsid w:val="00DB2D9A"/>
    <w:rsid w:val="00DB309F"/>
    <w:rsid w:val="00DB3D72"/>
    <w:rsid w:val="00DB4125"/>
    <w:rsid w:val="00DB4441"/>
    <w:rsid w:val="00DB513D"/>
    <w:rsid w:val="00DB5B99"/>
    <w:rsid w:val="00DB5C75"/>
    <w:rsid w:val="00DB627B"/>
    <w:rsid w:val="00DB6589"/>
    <w:rsid w:val="00DB6B67"/>
    <w:rsid w:val="00DB70E7"/>
    <w:rsid w:val="00DB73B0"/>
    <w:rsid w:val="00DB73B4"/>
    <w:rsid w:val="00DB7C07"/>
    <w:rsid w:val="00DC037D"/>
    <w:rsid w:val="00DC1442"/>
    <w:rsid w:val="00DC14F7"/>
    <w:rsid w:val="00DC1605"/>
    <w:rsid w:val="00DC16A4"/>
    <w:rsid w:val="00DC1907"/>
    <w:rsid w:val="00DC297B"/>
    <w:rsid w:val="00DC2D84"/>
    <w:rsid w:val="00DC2DA4"/>
    <w:rsid w:val="00DC3F99"/>
    <w:rsid w:val="00DC4164"/>
    <w:rsid w:val="00DC516E"/>
    <w:rsid w:val="00DC59D8"/>
    <w:rsid w:val="00DC5ED1"/>
    <w:rsid w:val="00DC65C4"/>
    <w:rsid w:val="00DC69A6"/>
    <w:rsid w:val="00DC6CF2"/>
    <w:rsid w:val="00DC7322"/>
    <w:rsid w:val="00DC742F"/>
    <w:rsid w:val="00DC74D1"/>
    <w:rsid w:val="00DC763C"/>
    <w:rsid w:val="00DC7F73"/>
    <w:rsid w:val="00DD01A9"/>
    <w:rsid w:val="00DD043F"/>
    <w:rsid w:val="00DD0CB6"/>
    <w:rsid w:val="00DD2D61"/>
    <w:rsid w:val="00DD3353"/>
    <w:rsid w:val="00DD40E9"/>
    <w:rsid w:val="00DD4666"/>
    <w:rsid w:val="00DD5FFD"/>
    <w:rsid w:val="00DD65F7"/>
    <w:rsid w:val="00DD670D"/>
    <w:rsid w:val="00DD6D40"/>
    <w:rsid w:val="00DD6F08"/>
    <w:rsid w:val="00DD7246"/>
    <w:rsid w:val="00DD78C1"/>
    <w:rsid w:val="00DE0093"/>
    <w:rsid w:val="00DE04FC"/>
    <w:rsid w:val="00DE1144"/>
    <w:rsid w:val="00DE122D"/>
    <w:rsid w:val="00DE2197"/>
    <w:rsid w:val="00DE2761"/>
    <w:rsid w:val="00DE2BE5"/>
    <w:rsid w:val="00DE32D6"/>
    <w:rsid w:val="00DE3865"/>
    <w:rsid w:val="00DE3F42"/>
    <w:rsid w:val="00DE4E01"/>
    <w:rsid w:val="00DE501D"/>
    <w:rsid w:val="00DE5053"/>
    <w:rsid w:val="00DE5BBA"/>
    <w:rsid w:val="00DE6724"/>
    <w:rsid w:val="00DE7101"/>
    <w:rsid w:val="00DE744B"/>
    <w:rsid w:val="00DF027C"/>
    <w:rsid w:val="00DF04BA"/>
    <w:rsid w:val="00DF0814"/>
    <w:rsid w:val="00DF0AD0"/>
    <w:rsid w:val="00DF1FB9"/>
    <w:rsid w:val="00DF2641"/>
    <w:rsid w:val="00DF3AF6"/>
    <w:rsid w:val="00DF451E"/>
    <w:rsid w:val="00DF46DC"/>
    <w:rsid w:val="00DF4814"/>
    <w:rsid w:val="00DF4A4B"/>
    <w:rsid w:val="00DF4E30"/>
    <w:rsid w:val="00DF5696"/>
    <w:rsid w:val="00DF63FD"/>
    <w:rsid w:val="00DF64B2"/>
    <w:rsid w:val="00DF67BC"/>
    <w:rsid w:val="00DF6E96"/>
    <w:rsid w:val="00DF75F4"/>
    <w:rsid w:val="00DF77CF"/>
    <w:rsid w:val="00DF7B99"/>
    <w:rsid w:val="00DF7BDC"/>
    <w:rsid w:val="00E00BB4"/>
    <w:rsid w:val="00E01038"/>
    <w:rsid w:val="00E0165F"/>
    <w:rsid w:val="00E0177C"/>
    <w:rsid w:val="00E0177D"/>
    <w:rsid w:val="00E01AE8"/>
    <w:rsid w:val="00E021CB"/>
    <w:rsid w:val="00E031F3"/>
    <w:rsid w:val="00E03AA7"/>
    <w:rsid w:val="00E03AD5"/>
    <w:rsid w:val="00E03CB2"/>
    <w:rsid w:val="00E03CD9"/>
    <w:rsid w:val="00E03CF8"/>
    <w:rsid w:val="00E04753"/>
    <w:rsid w:val="00E04ADC"/>
    <w:rsid w:val="00E04CFA"/>
    <w:rsid w:val="00E04F7C"/>
    <w:rsid w:val="00E0547D"/>
    <w:rsid w:val="00E06245"/>
    <w:rsid w:val="00E06433"/>
    <w:rsid w:val="00E069FD"/>
    <w:rsid w:val="00E06A55"/>
    <w:rsid w:val="00E0756E"/>
    <w:rsid w:val="00E07F98"/>
    <w:rsid w:val="00E1002C"/>
    <w:rsid w:val="00E1068B"/>
    <w:rsid w:val="00E10980"/>
    <w:rsid w:val="00E10A3E"/>
    <w:rsid w:val="00E10D55"/>
    <w:rsid w:val="00E11C85"/>
    <w:rsid w:val="00E12169"/>
    <w:rsid w:val="00E1232B"/>
    <w:rsid w:val="00E1232C"/>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030"/>
    <w:rsid w:val="00E174C2"/>
    <w:rsid w:val="00E179CA"/>
    <w:rsid w:val="00E17C74"/>
    <w:rsid w:val="00E17DA5"/>
    <w:rsid w:val="00E203EE"/>
    <w:rsid w:val="00E20676"/>
    <w:rsid w:val="00E21A77"/>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A4"/>
    <w:rsid w:val="00E27AB8"/>
    <w:rsid w:val="00E27B5B"/>
    <w:rsid w:val="00E27BD1"/>
    <w:rsid w:val="00E27D07"/>
    <w:rsid w:val="00E27DD8"/>
    <w:rsid w:val="00E27E0D"/>
    <w:rsid w:val="00E300A5"/>
    <w:rsid w:val="00E30408"/>
    <w:rsid w:val="00E30409"/>
    <w:rsid w:val="00E306FA"/>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153"/>
    <w:rsid w:val="00E402D2"/>
    <w:rsid w:val="00E4061B"/>
    <w:rsid w:val="00E40691"/>
    <w:rsid w:val="00E407CE"/>
    <w:rsid w:val="00E40A98"/>
    <w:rsid w:val="00E40C87"/>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511"/>
    <w:rsid w:val="00E45FAD"/>
    <w:rsid w:val="00E4603D"/>
    <w:rsid w:val="00E46DEC"/>
    <w:rsid w:val="00E47227"/>
    <w:rsid w:val="00E476A4"/>
    <w:rsid w:val="00E508A2"/>
    <w:rsid w:val="00E50F84"/>
    <w:rsid w:val="00E51925"/>
    <w:rsid w:val="00E52195"/>
    <w:rsid w:val="00E522AA"/>
    <w:rsid w:val="00E52302"/>
    <w:rsid w:val="00E5305B"/>
    <w:rsid w:val="00E53D92"/>
    <w:rsid w:val="00E543D0"/>
    <w:rsid w:val="00E547AF"/>
    <w:rsid w:val="00E54B54"/>
    <w:rsid w:val="00E54C06"/>
    <w:rsid w:val="00E54C17"/>
    <w:rsid w:val="00E55C86"/>
    <w:rsid w:val="00E56AC8"/>
    <w:rsid w:val="00E572E5"/>
    <w:rsid w:val="00E5763C"/>
    <w:rsid w:val="00E57DB2"/>
    <w:rsid w:val="00E61A83"/>
    <w:rsid w:val="00E61D59"/>
    <w:rsid w:val="00E62159"/>
    <w:rsid w:val="00E62BCA"/>
    <w:rsid w:val="00E635B9"/>
    <w:rsid w:val="00E63940"/>
    <w:rsid w:val="00E64439"/>
    <w:rsid w:val="00E64472"/>
    <w:rsid w:val="00E65307"/>
    <w:rsid w:val="00E663DF"/>
    <w:rsid w:val="00E66C5C"/>
    <w:rsid w:val="00E66CC4"/>
    <w:rsid w:val="00E66E33"/>
    <w:rsid w:val="00E67801"/>
    <w:rsid w:val="00E67B6E"/>
    <w:rsid w:val="00E70013"/>
    <w:rsid w:val="00E7015D"/>
    <w:rsid w:val="00E707BC"/>
    <w:rsid w:val="00E708C8"/>
    <w:rsid w:val="00E71333"/>
    <w:rsid w:val="00E713FE"/>
    <w:rsid w:val="00E71575"/>
    <w:rsid w:val="00E71A49"/>
    <w:rsid w:val="00E71EA6"/>
    <w:rsid w:val="00E728DA"/>
    <w:rsid w:val="00E72C93"/>
    <w:rsid w:val="00E74C6B"/>
    <w:rsid w:val="00E74EEF"/>
    <w:rsid w:val="00E75022"/>
    <w:rsid w:val="00E75314"/>
    <w:rsid w:val="00E7561C"/>
    <w:rsid w:val="00E7566D"/>
    <w:rsid w:val="00E7577A"/>
    <w:rsid w:val="00E75AA8"/>
    <w:rsid w:val="00E75AEE"/>
    <w:rsid w:val="00E767DD"/>
    <w:rsid w:val="00E76889"/>
    <w:rsid w:val="00E77838"/>
    <w:rsid w:val="00E77B49"/>
    <w:rsid w:val="00E77EB6"/>
    <w:rsid w:val="00E800B3"/>
    <w:rsid w:val="00E80343"/>
    <w:rsid w:val="00E81190"/>
    <w:rsid w:val="00E81667"/>
    <w:rsid w:val="00E817EF"/>
    <w:rsid w:val="00E82011"/>
    <w:rsid w:val="00E83F11"/>
    <w:rsid w:val="00E84221"/>
    <w:rsid w:val="00E842EF"/>
    <w:rsid w:val="00E845C5"/>
    <w:rsid w:val="00E859E7"/>
    <w:rsid w:val="00E85D86"/>
    <w:rsid w:val="00E85FAB"/>
    <w:rsid w:val="00E863C1"/>
    <w:rsid w:val="00E863DB"/>
    <w:rsid w:val="00E86D07"/>
    <w:rsid w:val="00E86D83"/>
    <w:rsid w:val="00E86F69"/>
    <w:rsid w:val="00E86FC0"/>
    <w:rsid w:val="00E87C39"/>
    <w:rsid w:val="00E9103F"/>
    <w:rsid w:val="00E916C9"/>
    <w:rsid w:val="00E920A5"/>
    <w:rsid w:val="00E920F8"/>
    <w:rsid w:val="00E92E08"/>
    <w:rsid w:val="00E935CF"/>
    <w:rsid w:val="00E9468D"/>
    <w:rsid w:val="00E9481D"/>
    <w:rsid w:val="00E94DD9"/>
    <w:rsid w:val="00E95774"/>
    <w:rsid w:val="00E95E58"/>
    <w:rsid w:val="00E97BC1"/>
    <w:rsid w:val="00E97BF9"/>
    <w:rsid w:val="00EA0343"/>
    <w:rsid w:val="00EA14CC"/>
    <w:rsid w:val="00EA1EE0"/>
    <w:rsid w:val="00EA223D"/>
    <w:rsid w:val="00EA23F1"/>
    <w:rsid w:val="00EA2407"/>
    <w:rsid w:val="00EA2AE4"/>
    <w:rsid w:val="00EA2B84"/>
    <w:rsid w:val="00EA3270"/>
    <w:rsid w:val="00EA3419"/>
    <w:rsid w:val="00EA39DD"/>
    <w:rsid w:val="00EA3FDB"/>
    <w:rsid w:val="00EA40F2"/>
    <w:rsid w:val="00EA42DA"/>
    <w:rsid w:val="00EA513E"/>
    <w:rsid w:val="00EA52F7"/>
    <w:rsid w:val="00EA53C8"/>
    <w:rsid w:val="00EA58EE"/>
    <w:rsid w:val="00EA6A33"/>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00C"/>
    <w:rsid w:val="00EB3211"/>
    <w:rsid w:val="00EB3549"/>
    <w:rsid w:val="00EB3B4B"/>
    <w:rsid w:val="00EB3C60"/>
    <w:rsid w:val="00EB4A87"/>
    <w:rsid w:val="00EB5B4D"/>
    <w:rsid w:val="00EB5F03"/>
    <w:rsid w:val="00EB6150"/>
    <w:rsid w:val="00EB61D5"/>
    <w:rsid w:val="00EB6802"/>
    <w:rsid w:val="00EB686B"/>
    <w:rsid w:val="00EB699D"/>
    <w:rsid w:val="00EB6A55"/>
    <w:rsid w:val="00EB7B75"/>
    <w:rsid w:val="00EC0253"/>
    <w:rsid w:val="00EC0730"/>
    <w:rsid w:val="00EC0935"/>
    <w:rsid w:val="00EC0C3B"/>
    <w:rsid w:val="00EC0E62"/>
    <w:rsid w:val="00EC1015"/>
    <w:rsid w:val="00EC151A"/>
    <w:rsid w:val="00EC17C4"/>
    <w:rsid w:val="00EC2177"/>
    <w:rsid w:val="00EC2388"/>
    <w:rsid w:val="00EC2ADD"/>
    <w:rsid w:val="00EC2B5B"/>
    <w:rsid w:val="00EC30C9"/>
    <w:rsid w:val="00EC351C"/>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1D9"/>
    <w:rsid w:val="00EC7359"/>
    <w:rsid w:val="00EC7619"/>
    <w:rsid w:val="00EC7992"/>
    <w:rsid w:val="00ED0260"/>
    <w:rsid w:val="00ED029A"/>
    <w:rsid w:val="00ED032C"/>
    <w:rsid w:val="00ED06B0"/>
    <w:rsid w:val="00ED072B"/>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5BF"/>
    <w:rsid w:val="00EE4776"/>
    <w:rsid w:val="00EE4DAF"/>
    <w:rsid w:val="00EE4DE6"/>
    <w:rsid w:val="00EE4DED"/>
    <w:rsid w:val="00EE52D6"/>
    <w:rsid w:val="00EE6184"/>
    <w:rsid w:val="00EE6723"/>
    <w:rsid w:val="00EE7411"/>
    <w:rsid w:val="00EE7ACD"/>
    <w:rsid w:val="00EF08DD"/>
    <w:rsid w:val="00EF0D45"/>
    <w:rsid w:val="00EF0F5F"/>
    <w:rsid w:val="00EF13D9"/>
    <w:rsid w:val="00EF24BE"/>
    <w:rsid w:val="00EF286A"/>
    <w:rsid w:val="00EF2D5C"/>
    <w:rsid w:val="00EF36BE"/>
    <w:rsid w:val="00EF3B81"/>
    <w:rsid w:val="00EF405B"/>
    <w:rsid w:val="00EF4CC0"/>
    <w:rsid w:val="00EF5095"/>
    <w:rsid w:val="00EF51AA"/>
    <w:rsid w:val="00EF521D"/>
    <w:rsid w:val="00EF56C1"/>
    <w:rsid w:val="00EF6244"/>
    <w:rsid w:val="00EF649F"/>
    <w:rsid w:val="00EF7B15"/>
    <w:rsid w:val="00F00401"/>
    <w:rsid w:val="00F00E08"/>
    <w:rsid w:val="00F00FBC"/>
    <w:rsid w:val="00F019B1"/>
    <w:rsid w:val="00F01C31"/>
    <w:rsid w:val="00F0212A"/>
    <w:rsid w:val="00F0253A"/>
    <w:rsid w:val="00F02E8F"/>
    <w:rsid w:val="00F03144"/>
    <w:rsid w:val="00F04E05"/>
    <w:rsid w:val="00F0537D"/>
    <w:rsid w:val="00F0547D"/>
    <w:rsid w:val="00F05917"/>
    <w:rsid w:val="00F05AD6"/>
    <w:rsid w:val="00F05DF6"/>
    <w:rsid w:val="00F06164"/>
    <w:rsid w:val="00F061EF"/>
    <w:rsid w:val="00F06CC6"/>
    <w:rsid w:val="00F06E48"/>
    <w:rsid w:val="00F0704D"/>
    <w:rsid w:val="00F07C6B"/>
    <w:rsid w:val="00F10395"/>
    <w:rsid w:val="00F108FC"/>
    <w:rsid w:val="00F109F2"/>
    <w:rsid w:val="00F11C30"/>
    <w:rsid w:val="00F11DCF"/>
    <w:rsid w:val="00F126E0"/>
    <w:rsid w:val="00F12823"/>
    <w:rsid w:val="00F12EAA"/>
    <w:rsid w:val="00F13A52"/>
    <w:rsid w:val="00F13DD0"/>
    <w:rsid w:val="00F14548"/>
    <w:rsid w:val="00F14D18"/>
    <w:rsid w:val="00F163CD"/>
    <w:rsid w:val="00F166D7"/>
    <w:rsid w:val="00F17342"/>
    <w:rsid w:val="00F17E97"/>
    <w:rsid w:val="00F216CF"/>
    <w:rsid w:val="00F2193E"/>
    <w:rsid w:val="00F21D07"/>
    <w:rsid w:val="00F2224C"/>
    <w:rsid w:val="00F222F7"/>
    <w:rsid w:val="00F2234C"/>
    <w:rsid w:val="00F232A8"/>
    <w:rsid w:val="00F23330"/>
    <w:rsid w:val="00F235F5"/>
    <w:rsid w:val="00F23605"/>
    <w:rsid w:val="00F23F7D"/>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CA7"/>
    <w:rsid w:val="00F35ECE"/>
    <w:rsid w:val="00F3631A"/>
    <w:rsid w:val="00F3641A"/>
    <w:rsid w:val="00F36693"/>
    <w:rsid w:val="00F37EA6"/>
    <w:rsid w:val="00F37FF6"/>
    <w:rsid w:val="00F4047F"/>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139"/>
    <w:rsid w:val="00F45CA7"/>
    <w:rsid w:val="00F461E4"/>
    <w:rsid w:val="00F46869"/>
    <w:rsid w:val="00F46BD9"/>
    <w:rsid w:val="00F46E93"/>
    <w:rsid w:val="00F46FEE"/>
    <w:rsid w:val="00F50B4E"/>
    <w:rsid w:val="00F50EC8"/>
    <w:rsid w:val="00F5129D"/>
    <w:rsid w:val="00F512D0"/>
    <w:rsid w:val="00F52D38"/>
    <w:rsid w:val="00F53006"/>
    <w:rsid w:val="00F531DA"/>
    <w:rsid w:val="00F532E8"/>
    <w:rsid w:val="00F537E0"/>
    <w:rsid w:val="00F53879"/>
    <w:rsid w:val="00F53D34"/>
    <w:rsid w:val="00F53D74"/>
    <w:rsid w:val="00F54BE3"/>
    <w:rsid w:val="00F54EB9"/>
    <w:rsid w:val="00F550D9"/>
    <w:rsid w:val="00F5630B"/>
    <w:rsid w:val="00F56D9C"/>
    <w:rsid w:val="00F56F25"/>
    <w:rsid w:val="00F578A3"/>
    <w:rsid w:val="00F60028"/>
    <w:rsid w:val="00F604D8"/>
    <w:rsid w:val="00F6084B"/>
    <w:rsid w:val="00F61ACA"/>
    <w:rsid w:val="00F61D2C"/>
    <w:rsid w:val="00F62E0B"/>
    <w:rsid w:val="00F63484"/>
    <w:rsid w:val="00F637D4"/>
    <w:rsid w:val="00F63849"/>
    <w:rsid w:val="00F63B03"/>
    <w:rsid w:val="00F63C2A"/>
    <w:rsid w:val="00F6419B"/>
    <w:rsid w:val="00F6459D"/>
    <w:rsid w:val="00F647F0"/>
    <w:rsid w:val="00F64806"/>
    <w:rsid w:val="00F648EA"/>
    <w:rsid w:val="00F64E77"/>
    <w:rsid w:val="00F65D11"/>
    <w:rsid w:val="00F668A2"/>
    <w:rsid w:val="00F66CAC"/>
    <w:rsid w:val="00F66CCB"/>
    <w:rsid w:val="00F67432"/>
    <w:rsid w:val="00F6747C"/>
    <w:rsid w:val="00F6792B"/>
    <w:rsid w:val="00F67FCF"/>
    <w:rsid w:val="00F7041C"/>
    <w:rsid w:val="00F70675"/>
    <w:rsid w:val="00F708F4"/>
    <w:rsid w:val="00F70E48"/>
    <w:rsid w:val="00F71A00"/>
    <w:rsid w:val="00F72AAB"/>
    <w:rsid w:val="00F72AC6"/>
    <w:rsid w:val="00F730CD"/>
    <w:rsid w:val="00F733F3"/>
    <w:rsid w:val="00F734FD"/>
    <w:rsid w:val="00F737E3"/>
    <w:rsid w:val="00F73AA7"/>
    <w:rsid w:val="00F73EE4"/>
    <w:rsid w:val="00F74366"/>
    <w:rsid w:val="00F744AD"/>
    <w:rsid w:val="00F75185"/>
    <w:rsid w:val="00F75EEF"/>
    <w:rsid w:val="00F7621E"/>
    <w:rsid w:val="00F764CE"/>
    <w:rsid w:val="00F76804"/>
    <w:rsid w:val="00F76A6F"/>
    <w:rsid w:val="00F76DA7"/>
    <w:rsid w:val="00F774E9"/>
    <w:rsid w:val="00F775B6"/>
    <w:rsid w:val="00F777CE"/>
    <w:rsid w:val="00F77B39"/>
    <w:rsid w:val="00F80014"/>
    <w:rsid w:val="00F80CD6"/>
    <w:rsid w:val="00F80F87"/>
    <w:rsid w:val="00F80FA4"/>
    <w:rsid w:val="00F80FAD"/>
    <w:rsid w:val="00F81091"/>
    <w:rsid w:val="00F810CA"/>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598"/>
    <w:rsid w:val="00F95AE7"/>
    <w:rsid w:val="00F95EE3"/>
    <w:rsid w:val="00F96814"/>
    <w:rsid w:val="00F9690E"/>
    <w:rsid w:val="00F96D5E"/>
    <w:rsid w:val="00F9754C"/>
    <w:rsid w:val="00F97AB0"/>
    <w:rsid w:val="00F97B52"/>
    <w:rsid w:val="00F97EAB"/>
    <w:rsid w:val="00FA043E"/>
    <w:rsid w:val="00FA05CB"/>
    <w:rsid w:val="00FA0B94"/>
    <w:rsid w:val="00FA0C0A"/>
    <w:rsid w:val="00FA0EC8"/>
    <w:rsid w:val="00FA0F52"/>
    <w:rsid w:val="00FA1006"/>
    <w:rsid w:val="00FA133B"/>
    <w:rsid w:val="00FA1748"/>
    <w:rsid w:val="00FA1752"/>
    <w:rsid w:val="00FA1AA0"/>
    <w:rsid w:val="00FA1FDA"/>
    <w:rsid w:val="00FA2338"/>
    <w:rsid w:val="00FA27A0"/>
    <w:rsid w:val="00FA2A32"/>
    <w:rsid w:val="00FA2C60"/>
    <w:rsid w:val="00FA373E"/>
    <w:rsid w:val="00FA4246"/>
    <w:rsid w:val="00FA42AD"/>
    <w:rsid w:val="00FA49F9"/>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2E33"/>
    <w:rsid w:val="00FB35BC"/>
    <w:rsid w:val="00FB3650"/>
    <w:rsid w:val="00FB5401"/>
    <w:rsid w:val="00FB56BE"/>
    <w:rsid w:val="00FB5842"/>
    <w:rsid w:val="00FB5C9C"/>
    <w:rsid w:val="00FB6422"/>
    <w:rsid w:val="00FB66CB"/>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64"/>
    <w:rsid w:val="00FD26CD"/>
    <w:rsid w:val="00FD3252"/>
    <w:rsid w:val="00FD3EB0"/>
    <w:rsid w:val="00FD4112"/>
    <w:rsid w:val="00FD43C2"/>
    <w:rsid w:val="00FD5B1C"/>
    <w:rsid w:val="00FD5C92"/>
    <w:rsid w:val="00FD5D82"/>
    <w:rsid w:val="00FD5E87"/>
    <w:rsid w:val="00FD6702"/>
    <w:rsid w:val="00FD6860"/>
    <w:rsid w:val="00FD7DF0"/>
    <w:rsid w:val="00FE093B"/>
    <w:rsid w:val="00FE0C71"/>
    <w:rsid w:val="00FE13AF"/>
    <w:rsid w:val="00FE1BB1"/>
    <w:rsid w:val="00FE1C1B"/>
    <w:rsid w:val="00FE2B5C"/>
    <w:rsid w:val="00FE37CA"/>
    <w:rsid w:val="00FE3A57"/>
    <w:rsid w:val="00FE3C0B"/>
    <w:rsid w:val="00FE3FCE"/>
    <w:rsid w:val="00FE445A"/>
    <w:rsid w:val="00FE448E"/>
    <w:rsid w:val="00FE451D"/>
    <w:rsid w:val="00FE4529"/>
    <w:rsid w:val="00FE4689"/>
    <w:rsid w:val="00FE4A2A"/>
    <w:rsid w:val="00FE4FE8"/>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26F8"/>
    <w:rsid w:val="00FF3E37"/>
    <w:rsid w:val="00FF46A3"/>
    <w:rsid w:val="00FF48D2"/>
    <w:rsid w:val="00FF4D80"/>
    <w:rsid w:val="00FF4EF1"/>
    <w:rsid w:val="00FF5407"/>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aliases w:val="- Bullets,?? ??,?????,????,Lista1,列出段落,中等深浅网格 1 - 着色 21,列表段落,¥¡¡¡¡ì¬º¥¹¥È¶ÎÂä,ÁÐ³ö¶ÎÂä,¥ê¥¹¥È¶ÎÂä,列表段落1,—ño’i—Ž,1st level - Bullet List Paragraph,Lettre d'introduction,Paragrafo elenco,Normal bullet 2,Bullet list,列出段落1,リスト段落,목록단락,List Paragraph"/>
    <w:basedOn w:val="a"/>
    <w:link w:val="Char1"/>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aliases w:val="EN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2">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B1Char1">
    <w:name w:val="B1 Char1"/>
    <w:rsid w:val="00A2440D"/>
    <w:rPr>
      <w:rFonts w:ascii="Arial" w:eastAsia="바탕" w:hAnsi="Arial" w:cs="Arial"/>
      <w:color w:val="0000FF"/>
      <w:kern w:val="2"/>
      <w:lang w:val="en-GB" w:eastAsia="en-US" w:bidi="ar-SA"/>
    </w:rPr>
  </w:style>
  <w:style w:type="character" w:customStyle="1" w:styleId="NOZchn">
    <w:name w:val="NO Zchn"/>
    <w:link w:val="NO"/>
    <w:rsid w:val="00A2440D"/>
    <w:rPr>
      <w:rFonts w:ascii="Times New Roman" w:hAnsi="Times New Roman"/>
      <w:lang w:eastAsia="en-US"/>
    </w:rPr>
  </w:style>
  <w:style w:type="paragraph" w:customStyle="1" w:styleId="FirstChange">
    <w:name w:val="First Change"/>
    <w:basedOn w:val="a"/>
    <w:rsid w:val="00305C08"/>
    <w:pPr>
      <w:overflowPunct/>
      <w:autoSpaceDE/>
      <w:autoSpaceDN/>
      <w:adjustRightInd/>
      <w:jc w:val="center"/>
      <w:textAlignment w:val="auto"/>
    </w:pPr>
    <w:rPr>
      <w:color w:val="FF0000"/>
      <w:lang w:val="en-GB"/>
    </w:rPr>
  </w:style>
  <w:style w:type="character" w:customStyle="1" w:styleId="Char1">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f5"/>
    <w:uiPriority w:val="34"/>
    <w:qFormat/>
    <w:locked/>
    <w:rsid w:val="00123BA1"/>
    <w:rPr>
      <w:rFonts w:ascii="Times New Roman" w:eastAsia="MS Mincho" w:hAnsi="Times New Roman"/>
      <w:lang w:val="en-GB" w:eastAsia="en-US"/>
    </w:rPr>
  </w:style>
  <w:style w:type="paragraph" w:customStyle="1" w:styleId="NormalArial">
    <w:name w:val="Normal + Arial"/>
    <w:aliases w:val="9 pt,Left:  0,45 cm,After:  0 pt,First line:  0,08 ch"/>
    <w:basedOn w:val="a"/>
    <w:rsid w:val="009C2006"/>
    <w:pPr>
      <w:keepNext/>
      <w:keepLines/>
      <w:spacing w:after="0"/>
      <w:ind w:left="284"/>
    </w:pPr>
    <w:rPr>
      <w:rFonts w:ascii="Arial" w:eastAsia="Times New Roman" w:hAnsi="Arial" w:cs="Arial"/>
      <w:bCs/>
      <w:sz w:val="18"/>
      <w:szCs w:val="18"/>
      <w:lang w:val="en-GB" w:eastAsia="en-GB"/>
    </w:rPr>
  </w:style>
  <w:style w:type="character" w:customStyle="1" w:styleId="TFChar">
    <w:name w:val="TF Char"/>
    <w:link w:val="TF"/>
    <w:rsid w:val="00C46687"/>
    <w:rPr>
      <w:rFonts w:ascii="Arial" w:hAnsi="Arial"/>
      <w:b/>
      <w:lang w:eastAsia="en-US"/>
    </w:rPr>
  </w:style>
  <w:style w:type="character" w:customStyle="1" w:styleId="Char10">
    <w:name w:val="목록 단락 Char1"/>
    <w:aliases w:val="- Bullets Char1,?? ?? Char1,????? Char1,???? Char1,Lista1 Char1,列出段落1 Char1,中等深浅网格 1 - 着色 21 Char1"/>
    <w:uiPriority w:val="34"/>
    <w:qFormat/>
    <w:locked/>
    <w:rsid w:val="001C52E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_2.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package" Target="embeddings/Microsoft_Visio____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F28D3-A446-4478-9875-3F9E24C52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265</TotalTime>
  <Pages>3</Pages>
  <Words>745</Words>
  <Characters>4251</Characters>
  <Application>Microsoft Office Word</Application>
  <DocSecurity>0</DocSecurity>
  <Lines>35</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4987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Jian (James) Xu_LGE</cp:lastModifiedBy>
  <cp:revision>80</cp:revision>
  <cp:lastPrinted>2017-05-04T01:29:00Z</cp:lastPrinted>
  <dcterms:created xsi:type="dcterms:W3CDTF">2020-08-05T06:43:00Z</dcterms:created>
  <dcterms:modified xsi:type="dcterms:W3CDTF">2020-08-06T11:25:00Z</dcterms:modified>
</cp:coreProperties>
</file>